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17570" w14:textId="2B55BDDD" w:rsidR="002D2468" w:rsidRPr="002D2468" w:rsidRDefault="00121726" w:rsidP="002D2468">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center"/>
        <w:rPr>
          <w:rFonts w:ascii="Times New Roman" w:hAnsi="Times New Roman" w:cs="Times New Roman"/>
          <w:b/>
          <w:sz w:val="44"/>
          <w:szCs w:val="28"/>
        </w:rPr>
      </w:pPr>
      <w:bookmarkStart w:id="0" w:name="_Hlk170126797"/>
      <w:bookmarkEnd w:id="0"/>
      <w:r>
        <w:rPr>
          <w:rFonts w:ascii="Times New Roman" w:hAnsi="Times New Roman" w:cs="Times New Roman"/>
          <w:b/>
          <w:sz w:val="44"/>
          <w:szCs w:val="28"/>
        </w:rPr>
        <w:t>UNIVERSIDAD TÉCNICA DE AMBATO</w:t>
      </w:r>
    </w:p>
    <w:p w14:paraId="79833BBA" w14:textId="17844063" w:rsidR="002D2468" w:rsidRPr="00121726" w:rsidRDefault="00121726" w:rsidP="002D2468">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center"/>
        <w:rPr>
          <w:rFonts w:ascii="Times New Roman" w:hAnsi="Times New Roman" w:cs="Times New Roman"/>
          <w:b/>
          <w:sz w:val="24"/>
        </w:rPr>
      </w:pPr>
      <w:r w:rsidRPr="00121726">
        <w:rPr>
          <w:rFonts w:ascii="Times New Roman" w:hAnsi="Times New Roman" w:cs="Times New Roman"/>
          <w:b/>
          <w:sz w:val="24"/>
        </w:rPr>
        <w:t>FACULTAD DE INGENIER</w:t>
      </w:r>
      <w:r>
        <w:rPr>
          <w:rFonts w:ascii="Times New Roman" w:hAnsi="Times New Roman" w:cs="Times New Roman"/>
          <w:b/>
          <w:sz w:val="24"/>
        </w:rPr>
        <w:t>Í</w:t>
      </w:r>
      <w:r w:rsidRPr="00121726">
        <w:rPr>
          <w:rFonts w:ascii="Times New Roman" w:hAnsi="Times New Roman" w:cs="Times New Roman"/>
          <w:b/>
          <w:sz w:val="24"/>
        </w:rPr>
        <w:t>A EN SISTEMAS ELETR</w:t>
      </w:r>
      <w:r>
        <w:rPr>
          <w:rFonts w:ascii="Times New Roman" w:hAnsi="Times New Roman" w:cs="Times New Roman"/>
          <w:b/>
          <w:sz w:val="24"/>
        </w:rPr>
        <w:t>Ó</w:t>
      </w:r>
      <w:r w:rsidRPr="00121726">
        <w:rPr>
          <w:rFonts w:ascii="Times New Roman" w:hAnsi="Times New Roman" w:cs="Times New Roman"/>
          <w:b/>
          <w:sz w:val="24"/>
        </w:rPr>
        <w:t>NICA</w:t>
      </w:r>
      <w:r w:rsidR="002D2468" w:rsidRPr="00121726">
        <w:rPr>
          <w:rFonts w:ascii="Times New Roman" w:hAnsi="Times New Roman" w:cs="Times New Roman"/>
          <w:b/>
          <w:sz w:val="24"/>
        </w:rPr>
        <w:t xml:space="preserve"> </w:t>
      </w:r>
      <w:r>
        <w:rPr>
          <w:rFonts w:ascii="Times New Roman" w:hAnsi="Times New Roman" w:cs="Times New Roman"/>
          <w:b/>
          <w:sz w:val="24"/>
        </w:rPr>
        <w:t>E INDUSTRIAL</w:t>
      </w:r>
    </w:p>
    <w:p w14:paraId="3A9739F1" w14:textId="5D066E63" w:rsidR="002D2468" w:rsidRPr="00121726" w:rsidRDefault="00121726" w:rsidP="002D2468">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center"/>
        <w:rPr>
          <w:rFonts w:ascii="Times New Roman" w:hAnsi="Times New Roman" w:cs="Times New Roman"/>
          <w:b/>
          <w:sz w:val="24"/>
          <w:szCs w:val="24"/>
        </w:rPr>
      </w:pPr>
      <w:r w:rsidRPr="00121726">
        <w:rPr>
          <w:rFonts w:ascii="Times New Roman" w:hAnsi="Times New Roman" w:cs="Times New Roman"/>
          <w:b/>
          <w:sz w:val="24"/>
          <w:szCs w:val="24"/>
        </w:rPr>
        <w:t>CARRERA DE INGENIERÍA EN TELECOMUNICACIONES</w:t>
      </w:r>
    </w:p>
    <w:p w14:paraId="5696B7A1" w14:textId="77777777" w:rsidR="002D2468" w:rsidRPr="002D2468" w:rsidRDefault="002D2468" w:rsidP="002D2468">
      <w:pPr>
        <w:spacing w:after="0" w:line="360" w:lineRule="auto"/>
        <w:ind w:right="-143"/>
        <w:jc w:val="center"/>
        <w:rPr>
          <w:rFonts w:ascii="Times New Roman" w:hAnsi="Times New Roman" w:cs="Times New Roman"/>
          <w:b/>
        </w:rPr>
      </w:pPr>
    </w:p>
    <w:p w14:paraId="6F0F7699" w14:textId="62BAA29E" w:rsidR="002D2468" w:rsidRPr="002D2468" w:rsidRDefault="00A50349" w:rsidP="002D2468">
      <w:pPr>
        <w:spacing w:after="0" w:line="360" w:lineRule="auto"/>
        <w:ind w:right="-143"/>
        <w:jc w:val="center"/>
        <w:rPr>
          <w:rFonts w:ascii="Times New Roman" w:hAnsi="Times New Roman" w:cs="Times New Roman"/>
          <w:b/>
          <w:sz w:val="48"/>
        </w:rPr>
      </w:pPr>
      <w:r>
        <w:rPr>
          <w:rFonts w:ascii="Times New Roman" w:hAnsi="Times New Roman" w:cs="Times New Roman"/>
          <w:b/>
          <w:noProof/>
          <w:sz w:val="48"/>
        </w:rPr>
        <w:drawing>
          <wp:inline distT="0" distB="0" distL="0" distR="0" wp14:anchorId="2CFD813C" wp14:editId="3983F5F9">
            <wp:extent cx="1249200" cy="1249200"/>
            <wp:effectExtent l="0" t="0" r="8255" b="8255"/>
            <wp:docPr id="1797846556" name="Imagen 4"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46556" name="Imagen 4" descr="Un dibujo de una cara feliz&#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1249200" cy="1249200"/>
                    </a:xfrm>
                    <a:prstGeom prst="rect">
                      <a:avLst/>
                    </a:prstGeom>
                  </pic:spPr>
                </pic:pic>
              </a:graphicData>
            </a:graphic>
          </wp:inline>
        </w:drawing>
      </w:r>
    </w:p>
    <w:p w14:paraId="3F45C6FD" w14:textId="5B02C1F0" w:rsidR="002D2468" w:rsidRPr="00A50349" w:rsidRDefault="002D2468" w:rsidP="002D2468">
      <w:pPr>
        <w:spacing w:after="0" w:line="360" w:lineRule="auto"/>
        <w:ind w:right="-143"/>
        <w:jc w:val="center"/>
        <w:rPr>
          <w:rFonts w:ascii="Times New Roman" w:hAnsi="Times New Roman" w:cs="Times New Roman"/>
          <w:b/>
          <w:sz w:val="18"/>
          <w:szCs w:val="18"/>
        </w:rPr>
      </w:pPr>
      <w:r w:rsidRPr="00A50349">
        <w:rPr>
          <w:rFonts w:ascii="Times New Roman" w:hAnsi="Times New Roman" w:cs="Times New Roman"/>
          <w:b/>
          <w:sz w:val="40"/>
          <w:szCs w:val="18"/>
        </w:rPr>
        <w:t xml:space="preserve">Laboratorio de </w:t>
      </w:r>
      <w:r w:rsidR="00A50349" w:rsidRPr="00A50349">
        <w:rPr>
          <w:rFonts w:ascii="Times New Roman" w:hAnsi="Times New Roman" w:cs="Times New Roman"/>
          <w:b/>
          <w:sz w:val="40"/>
          <w:szCs w:val="18"/>
        </w:rPr>
        <w:t>Comunicaci</w:t>
      </w:r>
      <w:r w:rsidR="00AC57C7">
        <w:rPr>
          <w:rFonts w:ascii="Times New Roman" w:hAnsi="Times New Roman" w:cs="Times New Roman"/>
          <w:b/>
          <w:sz w:val="40"/>
          <w:szCs w:val="18"/>
        </w:rPr>
        <w:t>ón</w:t>
      </w:r>
      <w:r w:rsidR="00A50349" w:rsidRPr="00A50349">
        <w:rPr>
          <w:rFonts w:ascii="Times New Roman" w:hAnsi="Times New Roman" w:cs="Times New Roman"/>
          <w:b/>
          <w:sz w:val="40"/>
          <w:szCs w:val="18"/>
        </w:rPr>
        <w:t xml:space="preserve"> Analógica</w:t>
      </w:r>
    </w:p>
    <w:p w14:paraId="72EFB80A" w14:textId="77777777" w:rsidR="002D2468" w:rsidRPr="002D2468" w:rsidRDefault="002D2468" w:rsidP="002D2468">
      <w:pPr>
        <w:spacing w:after="0" w:line="360" w:lineRule="auto"/>
        <w:ind w:right="-143"/>
        <w:jc w:val="center"/>
        <w:rPr>
          <w:rFonts w:ascii="Times New Roman" w:hAnsi="Times New Roman" w:cs="Times New Roman"/>
          <w:b/>
        </w:rPr>
      </w:pPr>
    </w:p>
    <w:p w14:paraId="7174598E" w14:textId="77777777" w:rsidR="002D2468" w:rsidRPr="002D2468" w:rsidRDefault="002D2468" w:rsidP="002D2468">
      <w:pPr>
        <w:spacing w:after="0" w:line="360" w:lineRule="auto"/>
        <w:ind w:right="-143"/>
        <w:jc w:val="center"/>
        <w:rPr>
          <w:rFonts w:ascii="Times New Roman" w:hAnsi="Times New Roman" w:cs="Times New Roman"/>
          <w:b/>
          <w:sz w:val="48"/>
        </w:rPr>
      </w:pPr>
      <w:r w:rsidRPr="002D2468">
        <w:rPr>
          <w:rFonts w:ascii="Times New Roman" w:hAnsi="Times New Roman" w:cs="Times New Roman"/>
          <w:sz w:val="40"/>
        </w:rPr>
        <w:t>TRABAJO PREPARATORIO</w:t>
      </w:r>
    </w:p>
    <w:p w14:paraId="179C9B98" w14:textId="77777777" w:rsidR="002D2468" w:rsidRPr="002D2468" w:rsidRDefault="002D2468" w:rsidP="002D2468">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p>
    <w:p w14:paraId="6E09C532" w14:textId="31CCA6C5" w:rsidR="002D2468" w:rsidRPr="002D2468" w:rsidRDefault="002D2468" w:rsidP="002D2468">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r w:rsidRPr="002D2468">
        <w:rPr>
          <w:rFonts w:ascii="Times New Roman" w:hAnsi="Times New Roman" w:cs="Times New Roman"/>
          <w:b/>
          <w:sz w:val="28"/>
        </w:rPr>
        <w:t xml:space="preserve">Práctica No:   </w:t>
      </w:r>
      <w:r w:rsidR="00785915">
        <w:rPr>
          <w:rFonts w:ascii="Times New Roman" w:hAnsi="Times New Roman" w:cs="Times New Roman"/>
          <w:b/>
          <w:sz w:val="28"/>
        </w:rPr>
        <w:t>6</w:t>
      </w:r>
    </w:p>
    <w:p w14:paraId="12B98258" w14:textId="0684868E" w:rsidR="002D2468" w:rsidRDefault="002D2468" w:rsidP="00785915">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r w:rsidRPr="002D2468">
        <w:rPr>
          <w:rFonts w:ascii="Times New Roman" w:hAnsi="Times New Roman" w:cs="Times New Roman"/>
          <w:b/>
          <w:sz w:val="28"/>
        </w:rPr>
        <w:t xml:space="preserve">Tema: </w:t>
      </w:r>
      <w:r w:rsidR="00785915" w:rsidRPr="00785915">
        <w:rPr>
          <w:rFonts w:ascii="Times New Roman" w:hAnsi="Times New Roman" w:cs="Times New Roman"/>
          <w:b/>
          <w:sz w:val="28"/>
        </w:rPr>
        <w:t>LAZO DE HISTÉRESIS Y COMPARADOR DE VENTANA</w:t>
      </w:r>
      <w:r w:rsidRPr="002D2468">
        <w:rPr>
          <w:rFonts w:ascii="Times New Roman" w:hAnsi="Times New Roman" w:cs="Times New Roman"/>
          <w:b/>
          <w:sz w:val="28"/>
        </w:rPr>
        <w:t xml:space="preserve">    </w:t>
      </w:r>
    </w:p>
    <w:p w14:paraId="1E213F8E" w14:textId="77777777" w:rsidR="00785915" w:rsidRPr="00785915" w:rsidRDefault="00785915" w:rsidP="00785915">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p>
    <w:p w14:paraId="71CA2FA6" w14:textId="77777777" w:rsidR="002D2468" w:rsidRPr="002D2468" w:rsidRDefault="002D2468" w:rsidP="002D2468">
      <w:pPr>
        <w:spacing w:after="0" w:line="360" w:lineRule="auto"/>
        <w:ind w:right="-143"/>
        <w:jc w:val="center"/>
        <w:rPr>
          <w:rFonts w:ascii="Times New Roman" w:hAnsi="Times New Roman" w:cs="Times New Roman"/>
          <w:b/>
          <w:sz w:val="28"/>
        </w:rPr>
      </w:pPr>
    </w:p>
    <w:p w14:paraId="7492F0A8" w14:textId="77777777" w:rsidR="002D2468" w:rsidRPr="002D2468" w:rsidRDefault="002D2468" w:rsidP="002D2468">
      <w:pPr>
        <w:spacing w:after="0" w:line="360" w:lineRule="auto"/>
        <w:ind w:right="-143"/>
        <w:jc w:val="center"/>
        <w:rPr>
          <w:rFonts w:ascii="Times New Roman" w:hAnsi="Times New Roman" w:cs="Times New Roman"/>
          <w:b/>
          <w:sz w:val="32"/>
        </w:rPr>
      </w:pPr>
      <w:r w:rsidRPr="002D2468">
        <w:rPr>
          <w:rFonts w:ascii="Times New Roman" w:hAnsi="Times New Roman" w:cs="Times New Roman"/>
          <w:b/>
          <w:sz w:val="32"/>
        </w:rPr>
        <w:t>Realizado por:</w:t>
      </w:r>
    </w:p>
    <w:p w14:paraId="442758E3" w14:textId="2BF2459D" w:rsidR="002D2468" w:rsidRPr="002D2468" w:rsidRDefault="002D2468" w:rsidP="002D2468">
      <w:pPr>
        <w:spacing w:after="0" w:line="360" w:lineRule="auto"/>
        <w:ind w:right="-143"/>
        <w:jc w:val="center"/>
        <w:rPr>
          <w:rFonts w:ascii="Times New Roman" w:hAnsi="Times New Roman" w:cs="Times New Roman"/>
          <w:b/>
          <w:sz w:val="28"/>
        </w:rPr>
      </w:pPr>
    </w:p>
    <w:p w14:paraId="7CA55F75" w14:textId="0C276598" w:rsidR="00785915" w:rsidRDefault="002D2468" w:rsidP="002D2468">
      <w:pPr>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Estudiante</w:t>
      </w:r>
      <w:r w:rsidR="00785915">
        <w:rPr>
          <w:rFonts w:ascii="Times New Roman" w:hAnsi="Times New Roman" w:cs="Times New Roman"/>
          <w:b/>
          <w:sz w:val="28"/>
        </w:rPr>
        <w:t>s</w:t>
      </w:r>
      <w:r w:rsidRPr="002D2468">
        <w:rPr>
          <w:rFonts w:ascii="Times New Roman" w:hAnsi="Times New Roman" w:cs="Times New Roman"/>
          <w:b/>
          <w:sz w:val="28"/>
        </w:rPr>
        <w:t>:</w:t>
      </w:r>
      <w:r w:rsidR="00785915">
        <w:rPr>
          <w:rFonts w:ascii="Times New Roman" w:hAnsi="Times New Roman" w:cs="Times New Roman"/>
          <w:b/>
          <w:sz w:val="28"/>
        </w:rPr>
        <w:t xml:space="preserve"> </w:t>
      </w:r>
      <w:proofErr w:type="spellStart"/>
      <w:r w:rsidR="00785915" w:rsidRPr="00785915">
        <w:rPr>
          <w:rFonts w:ascii="Times New Roman" w:hAnsi="Times New Roman" w:cs="Times New Roman"/>
          <w:bCs/>
          <w:sz w:val="28"/>
        </w:rPr>
        <w:t>Guailla</w:t>
      </w:r>
      <w:proofErr w:type="spellEnd"/>
      <w:r w:rsidR="00785915" w:rsidRPr="00785915">
        <w:rPr>
          <w:rFonts w:ascii="Times New Roman" w:hAnsi="Times New Roman" w:cs="Times New Roman"/>
          <w:bCs/>
          <w:sz w:val="28"/>
        </w:rPr>
        <w:t xml:space="preserve"> Johana - </w:t>
      </w:r>
      <w:proofErr w:type="spellStart"/>
      <w:r w:rsidR="00785915" w:rsidRPr="00785915">
        <w:rPr>
          <w:rFonts w:ascii="Times New Roman" w:hAnsi="Times New Roman" w:cs="Times New Roman"/>
          <w:bCs/>
          <w:sz w:val="28"/>
        </w:rPr>
        <w:t>Nuñez</w:t>
      </w:r>
      <w:proofErr w:type="spellEnd"/>
      <w:r w:rsidR="00785915" w:rsidRPr="00785915">
        <w:rPr>
          <w:rFonts w:ascii="Times New Roman" w:hAnsi="Times New Roman" w:cs="Times New Roman"/>
          <w:bCs/>
          <w:sz w:val="28"/>
        </w:rPr>
        <w:t xml:space="preserve"> Ibeth - </w:t>
      </w:r>
      <w:proofErr w:type="spellStart"/>
      <w:r w:rsidR="00785915" w:rsidRPr="00785915">
        <w:rPr>
          <w:rFonts w:ascii="Times New Roman" w:hAnsi="Times New Roman" w:cs="Times New Roman"/>
          <w:bCs/>
          <w:sz w:val="28"/>
        </w:rPr>
        <w:t>Pichucho</w:t>
      </w:r>
      <w:proofErr w:type="spellEnd"/>
      <w:r w:rsidR="00785915" w:rsidRPr="00785915">
        <w:rPr>
          <w:rFonts w:ascii="Times New Roman" w:hAnsi="Times New Roman" w:cs="Times New Roman"/>
          <w:bCs/>
          <w:sz w:val="28"/>
        </w:rPr>
        <w:t xml:space="preserve"> Evelyn – Silva Katherin – Quispe Alexis – </w:t>
      </w:r>
      <w:proofErr w:type="spellStart"/>
      <w:r w:rsidR="00785915" w:rsidRPr="00785915">
        <w:rPr>
          <w:rFonts w:ascii="Times New Roman" w:hAnsi="Times New Roman" w:cs="Times New Roman"/>
          <w:bCs/>
          <w:sz w:val="28"/>
        </w:rPr>
        <w:t>Tonato</w:t>
      </w:r>
      <w:proofErr w:type="spellEnd"/>
      <w:r w:rsidR="00785915" w:rsidRPr="00785915">
        <w:rPr>
          <w:rFonts w:ascii="Times New Roman" w:hAnsi="Times New Roman" w:cs="Times New Roman"/>
          <w:bCs/>
          <w:sz w:val="28"/>
        </w:rPr>
        <w:t xml:space="preserve"> Javier</w:t>
      </w:r>
      <w:r w:rsidR="00785915" w:rsidRPr="00785915">
        <w:rPr>
          <w:rFonts w:ascii="Times New Roman" w:hAnsi="Times New Roman" w:cs="Times New Roman"/>
          <w:bCs/>
          <w:sz w:val="28"/>
        </w:rPr>
        <w:tab/>
      </w:r>
    </w:p>
    <w:p w14:paraId="2864EF32" w14:textId="4BFB8B9A" w:rsidR="002D2468" w:rsidRPr="002D2468" w:rsidRDefault="00785915" w:rsidP="002D2468">
      <w:pPr>
        <w:spacing w:after="0" w:line="360" w:lineRule="auto"/>
        <w:ind w:right="-143"/>
        <w:jc w:val="both"/>
        <w:rPr>
          <w:rFonts w:ascii="Times New Roman" w:hAnsi="Times New Roman" w:cs="Times New Roman"/>
          <w:b/>
          <w:sz w:val="28"/>
        </w:rPr>
      </w:pPr>
      <w:r w:rsidRPr="002D2468">
        <w:rPr>
          <w:rFonts w:ascii="Times New Roman" w:hAnsi="Times New Roman" w:cs="Times New Roman"/>
          <w:noProof/>
          <w:lang w:eastAsia="es-EC"/>
        </w:rPr>
        <mc:AlternateContent>
          <mc:Choice Requires="wps">
            <w:drawing>
              <wp:anchor distT="0" distB="0" distL="114300" distR="114300" simplePos="0" relativeHeight="251660288" behindDoc="0" locked="0" layoutInCell="0" allowOverlap="1" wp14:anchorId="5BE48C5C" wp14:editId="0694B403">
                <wp:simplePos x="0" y="0"/>
                <wp:positionH relativeFrom="margin">
                  <wp:posOffset>867410</wp:posOffset>
                </wp:positionH>
                <wp:positionV relativeFrom="paragraph">
                  <wp:posOffset>9525</wp:posOffset>
                </wp:positionV>
                <wp:extent cx="1677035" cy="290195"/>
                <wp:effectExtent l="0" t="0" r="18415" b="1460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290195"/>
                        </a:xfrm>
                        <a:prstGeom prst="rect">
                          <a:avLst/>
                        </a:prstGeom>
                        <a:solidFill>
                          <a:srgbClr val="FFFFFF"/>
                        </a:solidFill>
                        <a:ln w="9525">
                          <a:solidFill>
                            <a:srgbClr val="000000"/>
                          </a:solidFill>
                          <a:miter lim="800000"/>
                          <a:headEnd/>
                          <a:tailEnd/>
                        </a:ln>
                      </wps:spPr>
                      <wps:txbx>
                        <w:txbxContent>
                          <w:p w14:paraId="332E2EB0" w14:textId="77777777" w:rsidR="002D2468" w:rsidRPr="004A5099" w:rsidRDefault="002D2468" w:rsidP="002D246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48C5C" id="Rectángulo 44" o:spid="_x0000_s1026" style="position:absolute;left:0;text-align:left;margin-left:68.3pt;margin-top:.75pt;width:132.05pt;height:2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" o:allowincell="f">
                <v:textbox>
                  <w:txbxContent>
                    <w:p w14:paraId="332E2EB0" w14:textId="77777777" w:rsidR="002D2468" w:rsidRPr="004A5099" w:rsidRDefault="002D2468" w:rsidP="002D2468">
                      <w:pPr>
                        <w:rPr>
                          <w:lang w:val="en-US"/>
                        </w:rPr>
                      </w:pPr>
                    </w:p>
                  </w:txbxContent>
                </v:textbox>
                <w10:wrap anchorx="margin"/>
              </v:rect>
            </w:pict>
          </mc:Fallback>
        </mc:AlternateContent>
      </w:r>
      <w:r w:rsidR="002D2468" w:rsidRPr="002D2468">
        <w:rPr>
          <w:rFonts w:ascii="Times New Roman" w:hAnsi="Times New Roman" w:cs="Times New Roman"/>
          <w:b/>
          <w:sz w:val="28"/>
        </w:rPr>
        <w:t>Grupo:</w:t>
      </w:r>
      <w:r w:rsidR="002D2468" w:rsidRPr="002D2468">
        <w:rPr>
          <w:rFonts w:ascii="Times New Roman" w:hAnsi="Times New Roman" w:cs="Times New Roman"/>
          <w:b/>
          <w:sz w:val="28"/>
        </w:rPr>
        <w:tab/>
      </w:r>
    </w:p>
    <w:p w14:paraId="43392BE7" w14:textId="77777777" w:rsidR="002D2468" w:rsidRPr="002D2468" w:rsidRDefault="002D2468" w:rsidP="002D2468">
      <w:pPr>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sz w:val="28"/>
        </w:rPr>
        <w:tab/>
      </w:r>
    </w:p>
    <w:p w14:paraId="0356157D" w14:textId="2AC429C6"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p>
    <w:p w14:paraId="1883045A" w14:textId="2269B2C2"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 xml:space="preserve">Fecha de entrega: </w:t>
      </w:r>
      <w:r w:rsidR="00785915">
        <w:rPr>
          <w:rFonts w:ascii="Times New Roman" w:hAnsi="Times New Roman" w:cs="Times New Roman"/>
          <w:b/>
          <w:sz w:val="28"/>
        </w:rPr>
        <w:t>27</w:t>
      </w:r>
      <w:r w:rsidRPr="002D2468">
        <w:rPr>
          <w:rFonts w:ascii="Times New Roman" w:hAnsi="Times New Roman" w:cs="Times New Roman"/>
          <w:b/>
          <w:sz w:val="28"/>
        </w:rPr>
        <w:t xml:space="preserve"> / </w:t>
      </w:r>
      <w:r w:rsidR="00785915">
        <w:rPr>
          <w:rFonts w:ascii="Times New Roman" w:hAnsi="Times New Roman" w:cs="Times New Roman"/>
          <w:b/>
          <w:sz w:val="28"/>
        </w:rPr>
        <w:t>05</w:t>
      </w:r>
      <w:r w:rsidRPr="002D2468">
        <w:rPr>
          <w:rFonts w:ascii="Times New Roman" w:hAnsi="Times New Roman" w:cs="Times New Roman"/>
          <w:b/>
          <w:sz w:val="28"/>
        </w:rPr>
        <w:t xml:space="preserve">/ </w:t>
      </w:r>
      <w:r w:rsidR="00785915">
        <w:rPr>
          <w:rFonts w:ascii="Times New Roman" w:hAnsi="Times New Roman" w:cs="Times New Roman"/>
          <w:b/>
          <w:sz w:val="28"/>
        </w:rPr>
        <w:t>2024</w:t>
      </w:r>
      <w:r w:rsidRPr="002D2468">
        <w:rPr>
          <w:rFonts w:ascii="Times New Roman" w:hAnsi="Times New Roman" w:cs="Times New Roman"/>
          <w:b/>
          <w:sz w:val="28"/>
        </w:rPr>
        <w:tab/>
        <w:t>f. _________________________</w:t>
      </w:r>
    </w:p>
    <w:p w14:paraId="754A9D0D" w14:textId="77777777"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rPr>
      </w:pPr>
      <w:r w:rsidRPr="002D2468">
        <w:rPr>
          <w:rFonts w:ascii="Times New Roman" w:hAnsi="Times New Roman" w:cs="Times New Roman"/>
          <w:b/>
          <w:sz w:val="28"/>
        </w:rPr>
        <w:tab/>
      </w: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rPr>
        <w:t xml:space="preserve"> Año         mes            día</w:t>
      </w:r>
      <w:r w:rsidRPr="002D2468">
        <w:rPr>
          <w:rFonts w:ascii="Times New Roman" w:hAnsi="Times New Roman" w:cs="Times New Roman"/>
          <w:b/>
        </w:rPr>
        <w:tab/>
      </w:r>
      <w:r w:rsidRPr="002D2468">
        <w:rPr>
          <w:rFonts w:ascii="Times New Roman" w:hAnsi="Times New Roman" w:cs="Times New Roman"/>
          <w:b/>
        </w:rPr>
        <w:tab/>
      </w:r>
      <w:r w:rsidRPr="002D2468">
        <w:rPr>
          <w:rFonts w:ascii="Times New Roman" w:hAnsi="Times New Roman" w:cs="Times New Roman"/>
          <w:b/>
        </w:rPr>
        <w:tab/>
        <w:t xml:space="preserve">    Recibido por:  </w:t>
      </w:r>
    </w:p>
    <w:p w14:paraId="4A77E9F1" w14:textId="77777777" w:rsidR="002D2468" w:rsidRPr="002D2468" w:rsidRDefault="002D2468" w:rsidP="002D2468">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Sanción: ____________________________________________________</w:t>
      </w:r>
    </w:p>
    <w:p w14:paraId="7556A3E1" w14:textId="77777777" w:rsidR="002D2468" w:rsidRPr="002D2468" w:rsidRDefault="002D2468" w:rsidP="002D2468">
      <w:pPr>
        <w:spacing w:after="0" w:line="360" w:lineRule="auto"/>
        <w:ind w:right="-143"/>
        <w:jc w:val="both"/>
        <w:rPr>
          <w:rFonts w:ascii="Times New Roman" w:hAnsi="Times New Roman" w:cs="Times New Roman"/>
          <w:b/>
          <w:sz w:val="28"/>
        </w:rPr>
      </w:pPr>
    </w:p>
    <w:p w14:paraId="17D9ED12" w14:textId="77777777" w:rsidR="002D2468" w:rsidRPr="002D2468" w:rsidRDefault="002D2468" w:rsidP="002D2468">
      <w:pPr>
        <w:spacing w:after="0" w:line="360" w:lineRule="auto"/>
        <w:ind w:right="-143"/>
        <w:jc w:val="center"/>
        <w:rPr>
          <w:rFonts w:ascii="Times New Roman" w:hAnsi="Times New Roman" w:cs="Times New Roman"/>
          <w:b/>
          <w:sz w:val="28"/>
        </w:rPr>
      </w:pPr>
      <w:r w:rsidRPr="002D2468">
        <w:rPr>
          <w:rFonts w:ascii="Times New Roman" w:hAnsi="Times New Roman" w:cs="Times New Roman"/>
          <w:b/>
          <w:sz w:val="28"/>
        </w:rPr>
        <w:t>PERÍODO</w:t>
      </w:r>
    </w:p>
    <w:p w14:paraId="1E68889C" w14:textId="3F38FA29" w:rsidR="002D2468" w:rsidRPr="002D2468" w:rsidRDefault="00AC57C7" w:rsidP="002D2468">
      <w:pPr>
        <w:spacing w:after="0" w:line="360" w:lineRule="auto"/>
        <w:ind w:right="-142"/>
        <w:jc w:val="center"/>
        <w:rPr>
          <w:rFonts w:ascii="Times New Roman" w:hAnsi="Times New Roman" w:cs="Times New Roman"/>
          <w:b/>
          <w:sz w:val="28"/>
        </w:rPr>
      </w:pPr>
      <w:r>
        <w:rPr>
          <w:rFonts w:ascii="Times New Roman" w:hAnsi="Times New Roman" w:cs="Times New Roman"/>
          <w:b/>
          <w:sz w:val="28"/>
        </w:rPr>
        <w:t>Marzo 2024</w:t>
      </w:r>
      <w:r w:rsidR="002D2468" w:rsidRPr="002D2468">
        <w:rPr>
          <w:rFonts w:ascii="Times New Roman" w:hAnsi="Times New Roman" w:cs="Times New Roman"/>
          <w:b/>
          <w:sz w:val="28"/>
        </w:rPr>
        <w:t xml:space="preserve"> – </w:t>
      </w:r>
      <w:proofErr w:type="gramStart"/>
      <w:r>
        <w:rPr>
          <w:rFonts w:ascii="Times New Roman" w:hAnsi="Times New Roman" w:cs="Times New Roman"/>
          <w:b/>
          <w:sz w:val="28"/>
        </w:rPr>
        <w:t>Agosto</w:t>
      </w:r>
      <w:proofErr w:type="gramEnd"/>
      <w:r>
        <w:rPr>
          <w:rFonts w:ascii="Times New Roman" w:hAnsi="Times New Roman" w:cs="Times New Roman"/>
          <w:b/>
          <w:sz w:val="28"/>
        </w:rPr>
        <w:t xml:space="preserve"> 2024</w:t>
      </w:r>
    </w:p>
    <w:p w14:paraId="2B4D7D93" w14:textId="38B41F5E" w:rsidR="004E2598" w:rsidRPr="00A32A9B" w:rsidRDefault="002D2468" w:rsidP="005B0300">
      <w:pPr>
        <w:pStyle w:val="Ttulo1"/>
        <w:spacing w:before="0" w:line="360" w:lineRule="auto"/>
        <w:ind w:left="720" w:firstLine="720"/>
        <w:rPr>
          <w:b/>
          <w:bCs/>
        </w:rPr>
      </w:pPr>
      <w:r>
        <w:rPr>
          <w:b/>
          <w:sz w:val="28"/>
        </w:rPr>
        <w:br w:type="page"/>
      </w:r>
      <w:r w:rsidR="004E2598">
        <w:lastRenderedPageBreak/>
        <w:t xml:space="preserve">- </w:t>
      </w:r>
      <w:r w:rsidR="004E2598" w:rsidRPr="00A32A9B">
        <w:rPr>
          <w:b/>
          <w:bCs/>
        </w:rPr>
        <w:t>L</w:t>
      </w:r>
      <w:r w:rsidR="005B0300" w:rsidRPr="00A32A9B">
        <w:rPr>
          <w:b/>
          <w:bCs/>
        </w:rPr>
        <w:t xml:space="preserve">ABORATORIO DE </w:t>
      </w:r>
      <w:r w:rsidR="009D6D09" w:rsidRPr="00A32A9B">
        <w:rPr>
          <w:b/>
          <w:bCs/>
        </w:rPr>
        <w:t>COMUNICACIÓN ANALÓGICA</w:t>
      </w:r>
    </w:p>
    <w:p w14:paraId="56D72D05" w14:textId="38FC5010" w:rsidR="005F502C" w:rsidRPr="00A32A9B" w:rsidRDefault="002D2468" w:rsidP="002D2468">
      <w:pPr>
        <w:pStyle w:val="Ttulo1"/>
        <w:spacing w:before="0" w:line="360" w:lineRule="auto"/>
        <w:jc w:val="center"/>
        <w:rPr>
          <w:b/>
          <w:bCs/>
        </w:rPr>
      </w:pPr>
      <w:r w:rsidRPr="00A32A9B">
        <w:rPr>
          <w:b/>
          <w:bCs/>
        </w:rPr>
        <w:t xml:space="preserve">PREPARATORIO - </w:t>
      </w:r>
      <w:r w:rsidR="004F6F52" w:rsidRPr="00A32A9B">
        <w:rPr>
          <w:b/>
          <w:bCs/>
        </w:rPr>
        <w:t xml:space="preserve">PRÁCTICA </w:t>
      </w:r>
      <w:r w:rsidR="00785915">
        <w:rPr>
          <w:b/>
          <w:bCs/>
        </w:rPr>
        <w:t>VI</w:t>
      </w:r>
    </w:p>
    <w:p w14:paraId="17E6F0A3" w14:textId="77777777" w:rsidR="005F502C" w:rsidRPr="00A32A9B" w:rsidRDefault="005F502C" w:rsidP="002D2468">
      <w:pPr>
        <w:pStyle w:val="Ttulo2"/>
        <w:numPr>
          <w:ilvl w:val="0"/>
          <w:numId w:val="7"/>
        </w:numPr>
        <w:spacing w:before="0" w:line="360" w:lineRule="auto"/>
        <w:rPr>
          <w:b/>
          <w:bCs/>
        </w:rPr>
      </w:pPr>
      <w:r w:rsidRPr="00A32A9B">
        <w:rPr>
          <w:b/>
          <w:bCs/>
        </w:rPr>
        <w:t>Objetivo</w:t>
      </w:r>
      <w:r w:rsidR="004F6F52" w:rsidRPr="00A32A9B">
        <w:rPr>
          <w:b/>
          <w:bCs/>
        </w:rPr>
        <w:t>s</w:t>
      </w:r>
      <w:r w:rsidRPr="00A32A9B">
        <w:rPr>
          <w:b/>
          <w:bCs/>
        </w:rPr>
        <w:t>:</w:t>
      </w:r>
    </w:p>
    <w:p w14:paraId="11AA4C33" w14:textId="162AB260" w:rsidR="002D2468" w:rsidRDefault="00785915" w:rsidP="00785915">
      <w:pPr>
        <w:pStyle w:val="Prrafodelista"/>
        <w:spacing w:after="0" w:line="360" w:lineRule="auto"/>
        <w:jc w:val="both"/>
      </w:pPr>
      <w:r w:rsidRPr="00785915">
        <w:t>Evaluar y comprender el funcionamiento de un comparador de ventana utilizando un amplificador operacional, así como analizar el lazo de histéresis asociado, mediante la simulación en MULTISIM y la observación gráfica en el osciloscopio.</w:t>
      </w:r>
    </w:p>
    <w:p w14:paraId="4D39EFBB" w14:textId="77777777" w:rsidR="002D2468" w:rsidRPr="00A32A9B" w:rsidRDefault="005F502C" w:rsidP="002D2468">
      <w:pPr>
        <w:pStyle w:val="Ttulo2"/>
        <w:numPr>
          <w:ilvl w:val="0"/>
          <w:numId w:val="7"/>
        </w:numPr>
        <w:rPr>
          <w:b/>
          <w:bCs/>
        </w:rPr>
      </w:pPr>
      <w:r w:rsidRPr="00A32A9B">
        <w:rPr>
          <w:b/>
          <w:bCs/>
        </w:rPr>
        <w:t>Desarrollo</w:t>
      </w:r>
    </w:p>
    <w:p w14:paraId="42AEC368" w14:textId="152CF855" w:rsidR="002D2468" w:rsidRPr="00A32A9B" w:rsidRDefault="00EA440B" w:rsidP="002D2468">
      <w:pPr>
        <w:pStyle w:val="Ttulo2"/>
        <w:numPr>
          <w:ilvl w:val="1"/>
          <w:numId w:val="7"/>
        </w:numPr>
        <w:rPr>
          <w:b/>
          <w:bCs/>
        </w:rPr>
      </w:pPr>
      <w:r w:rsidRPr="00A32A9B">
        <w:rPr>
          <w:b/>
          <w:bCs/>
        </w:rPr>
        <w:t>Introducción</w:t>
      </w:r>
    </w:p>
    <w:p w14:paraId="29207204" w14:textId="7FE43E97" w:rsidR="00785915" w:rsidRDefault="00785915" w:rsidP="000A5512">
      <w:pPr>
        <w:pStyle w:val="Prrafodelista"/>
        <w:jc w:val="both"/>
      </w:pPr>
      <w:r>
        <w:t>En el vasto campo de la electrónica, la comprensión y aplicación de componentes como el amplificador operacional, el comparador de ventana y el lazo de histéresis son fundamentales para el diseño y la implementación de circuitos. En este informe detalla el estudio de estos elementos, centrándose en la simulación en MULTISIM y la observación práctica en un osciloscopio para analizar su funcionamiento y comportamiento. El Comparador de ventana se dedica a la simulación del amplificador operacional como comparador de ventana en MULTISIM. Este componente, conocido por su versatilidad, ofrece aplicaciones clave en circuitos electrónicos. La investigación detallada de sus características operativas y posibles usos proporcionará una comprensión sólida de su funcionalidad.</w:t>
      </w:r>
    </w:p>
    <w:p w14:paraId="5CC2CF0E" w14:textId="77777777" w:rsidR="00785915" w:rsidRDefault="00785915" w:rsidP="000A5512">
      <w:pPr>
        <w:pStyle w:val="Prrafodelista"/>
        <w:jc w:val="both"/>
      </w:pPr>
      <w:r>
        <w:t>La simulación del circuito de Lazo de Histéresis y la posterior observación en el osciloscopio permitirá visualizar de manera gráfica el comportamiento de la salida en función de la entrada, proporcionando una perspectiva práctica de este fenómeno crucial en sistemas electrónicos.</w:t>
      </w:r>
    </w:p>
    <w:p w14:paraId="458B4AE4" w14:textId="388E307E" w:rsidR="005F502C" w:rsidRDefault="00785915" w:rsidP="000A5512">
      <w:pPr>
        <w:pStyle w:val="Prrafodelista"/>
        <w:jc w:val="both"/>
      </w:pPr>
      <w:r>
        <w:t>Este informe no solo busca analizar el rendimiento teórico de estos componentes, sino también comparar meticulosamente los resultados simulados con las observaciones prácticas. La identificación de posibles desviaciones entre teoría y práctica permitirá una evaluación crítica y, en caso necesario, la formulación de ajustes para optimizar el diseño del circuito. Este estudio contribuye a la formación integral de ingenieros y entusiastas de la electrónica, proporcionando una base sólida para futuras aplicaciones y desarrollos en el campo.</w:t>
      </w:r>
    </w:p>
    <w:p w14:paraId="0BC4EC11" w14:textId="6E63B70D" w:rsidR="002D2468" w:rsidRDefault="002D2468" w:rsidP="002D2468">
      <w:pPr>
        <w:pStyle w:val="Ttulo2"/>
        <w:numPr>
          <w:ilvl w:val="1"/>
          <w:numId w:val="7"/>
        </w:numPr>
        <w:rPr>
          <w:b/>
          <w:bCs/>
        </w:rPr>
      </w:pPr>
      <w:r w:rsidRPr="00A32A9B">
        <w:rPr>
          <w:b/>
          <w:bCs/>
        </w:rPr>
        <w:t>Diseño</w:t>
      </w:r>
    </w:p>
    <w:p w14:paraId="02726337" w14:textId="08F0E6D7" w:rsidR="005A4590" w:rsidRDefault="005A4590" w:rsidP="005A4590">
      <w:pPr>
        <w:jc w:val="center"/>
      </w:pPr>
      <w:r w:rsidRPr="005A4590">
        <w:rPr>
          <w:noProof/>
        </w:rPr>
        <w:drawing>
          <wp:inline distT="0" distB="0" distL="0" distR="0" wp14:anchorId="6E4B0091" wp14:editId="4B15C191">
            <wp:extent cx="4944291" cy="3392704"/>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9072" cy="3395985"/>
                    </a:xfrm>
                    <a:prstGeom prst="rect">
                      <a:avLst/>
                    </a:prstGeom>
                  </pic:spPr>
                </pic:pic>
              </a:graphicData>
            </a:graphic>
          </wp:inline>
        </w:drawing>
      </w:r>
    </w:p>
    <w:p w14:paraId="1CD469A0" w14:textId="180352C0" w:rsidR="005A4590" w:rsidRDefault="005A4590" w:rsidP="005A4590">
      <w:pPr>
        <w:jc w:val="center"/>
      </w:pPr>
    </w:p>
    <w:p w14:paraId="528A44E0" w14:textId="1D8116E6" w:rsidR="005A4590" w:rsidRDefault="005A4590" w:rsidP="005A4590">
      <w:pPr>
        <w:jc w:val="center"/>
      </w:pPr>
    </w:p>
    <w:p w14:paraId="7C584101" w14:textId="77777777" w:rsidR="005A4590" w:rsidRDefault="005A4590" w:rsidP="005A4590">
      <w:pPr>
        <w:jc w:val="center"/>
      </w:pPr>
    </w:p>
    <w:p w14:paraId="534C27A4" w14:textId="77777777" w:rsidR="005A4590" w:rsidRDefault="005A4590" w:rsidP="005A4590">
      <w:pPr>
        <w:ind w:left="1111" w:right="622"/>
        <w:jc w:val="center"/>
        <w:rPr>
          <w:b/>
        </w:rPr>
      </w:pPr>
      <w:r>
        <w:rPr>
          <w:b/>
        </w:rPr>
        <w:lastRenderedPageBreak/>
        <w:t>CIRCUITO</w:t>
      </w:r>
      <w:r>
        <w:rPr>
          <w:b/>
          <w:spacing w:val="-7"/>
        </w:rPr>
        <w:t xml:space="preserve"> </w:t>
      </w:r>
      <w:r>
        <w:rPr>
          <w:b/>
        </w:rPr>
        <w:t>2</w:t>
      </w:r>
    </w:p>
    <w:p w14:paraId="2B99A588" w14:textId="77777777" w:rsidR="005A4590" w:rsidRDefault="005A4590" w:rsidP="005A4590">
      <w:pPr>
        <w:ind w:left="1111" w:right="622"/>
        <w:rPr>
          <w:b/>
        </w:rPr>
      </w:pPr>
      <w:r>
        <w:rPr>
          <w:b/>
        </w:rPr>
        <w:t>Lazo</w:t>
      </w:r>
      <w:r>
        <w:rPr>
          <w:b/>
          <w:spacing w:val="-8"/>
        </w:rPr>
        <w:t xml:space="preserve"> </w:t>
      </w:r>
      <w:r>
        <w:rPr>
          <w:b/>
        </w:rPr>
        <w:t>de</w:t>
      </w:r>
      <w:r>
        <w:rPr>
          <w:b/>
          <w:spacing w:val="-8"/>
        </w:rPr>
        <w:t xml:space="preserve"> </w:t>
      </w:r>
      <w:r>
        <w:rPr>
          <w:b/>
        </w:rPr>
        <w:t>histéresis</w:t>
      </w:r>
    </w:p>
    <w:p w14:paraId="40701BE9" w14:textId="77777777" w:rsidR="005A4590" w:rsidRDefault="005A4590" w:rsidP="005A4590">
      <w:pPr>
        <w:ind w:left="1111" w:right="622"/>
        <w:rPr>
          <w:b/>
        </w:rPr>
      </w:pPr>
      <w:r>
        <w:rPr>
          <w:b/>
        </w:rPr>
        <w:t>Cálculos</w:t>
      </w:r>
    </w:p>
    <w:p w14:paraId="27EB9AC1" w14:textId="77777777" w:rsidR="005A4590" w:rsidRPr="00C42D1A" w:rsidRDefault="00B8064E" w:rsidP="005A4590">
      <w:pPr>
        <w:ind w:left="1111" w:right="622"/>
        <w:rPr>
          <w:bCs/>
        </w:rPr>
      </w:pPr>
      <m:oMathPara>
        <m:oMathParaPr>
          <m:jc m:val="center"/>
        </m:oMathParaP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r>
            <m:rPr>
              <m:sty m:val="bi"/>
            </m:rPr>
            <w:rPr>
              <w:rFonts w:ascii="Cambria Math" w:hAnsi="Cambria Math"/>
            </w:rPr>
            <m:t xml:space="preserve">=Onda triangular </m:t>
          </m:r>
          <m:r>
            <m:rPr>
              <m:sty m:val="p"/>
            </m:rPr>
            <w:br/>
          </m:r>
        </m:oMath>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ref</m:t>
              </m:r>
            </m:sub>
          </m:sSub>
          <m:r>
            <m:rPr>
              <m:sty m:val="bi"/>
            </m:rPr>
            <w:rPr>
              <w:rFonts w:ascii="Cambria Math" w:hAnsi="Cambria Math"/>
            </w:rPr>
            <m:t xml:space="preserve">=5 Vcc    </m:t>
          </m:r>
          <m:r>
            <m:rPr>
              <m:sty m:val="p"/>
            </m:rPr>
            <w:rPr>
              <w:rFonts w:ascii="Cambria Math" w:hAnsi="Cambria Math"/>
            </w:rPr>
            <w:br/>
          </m:r>
        </m:oMath>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out</m:t>
              </m:r>
            </m:sub>
          </m:sSub>
          <m:r>
            <m:rPr>
              <m:sty m:val="bi"/>
            </m:rP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ref</m:t>
              </m:r>
            </m:sub>
          </m:sSub>
          <m:d>
            <m:dPr>
              <m:ctrlPr>
                <w:rPr>
                  <w:rFonts w:ascii="Cambria Math" w:hAnsi="Cambria Math"/>
                  <w:bCs/>
                  <w:i/>
                </w:rPr>
              </m:ctrlPr>
            </m:dPr>
            <m:e>
              <m:r>
                <w:rPr>
                  <w:rFonts w:ascii="Cambria Math" w:hAnsi="Cambria Math"/>
                </w:rPr>
                <m:t>1+</m:t>
              </m:r>
              <m:f>
                <m:fPr>
                  <m:ctrlPr>
                    <w:rPr>
                      <w:rFonts w:ascii="Cambria Math" w:hAnsi="Cambria Math"/>
                      <w:bCs/>
                      <w:i/>
                    </w:rPr>
                  </m:ctrlPr>
                </m:fPr>
                <m:num>
                  <m:r>
                    <w:rPr>
                      <w:rFonts w:ascii="Cambria Math" w:hAnsi="Cambria Math"/>
                    </w:rPr>
                    <m:t>R2</m:t>
                  </m:r>
                </m:num>
                <m:den>
                  <m:r>
                    <w:rPr>
                      <w:rFonts w:ascii="Cambria Math" w:hAnsi="Cambria Math"/>
                    </w:rPr>
                    <m:t>R1</m:t>
                  </m:r>
                </m:den>
              </m:f>
            </m:e>
          </m:d>
          <m:r>
            <w:rPr>
              <w:rFonts w:ascii="Cambria Math" w:hAnsi="Cambria Math"/>
            </w:rPr>
            <m:t>+</m:t>
          </m:r>
          <m:d>
            <m:dPr>
              <m:ctrlPr>
                <w:rPr>
                  <w:rFonts w:ascii="Cambria Math" w:hAnsi="Cambria Math"/>
                  <w:bCs/>
                  <w:i/>
                </w:rPr>
              </m:ctrlPr>
            </m:dPr>
            <m:e>
              <m:f>
                <m:fPr>
                  <m:ctrlPr>
                    <w:rPr>
                      <w:rFonts w:ascii="Cambria Math" w:hAnsi="Cambria Math"/>
                      <w:bCs/>
                      <w:i/>
                    </w:rPr>
                  </m:ctrlPr>
                </m:fPr>
                <m:num>
                  <m:r>
                    <w:rPr>
                      <w:rFonts w:ascii="Cambria Math" w:hAnsi="Cambria Math"/>
                    </w:rPr>
                    <m:t>R2</m:t>
                  </m:r>
                </m:num>
                <m:den>
                  <m:r>
                    <w:rPr>
                      <w:rFonts w:ascii="Cambria Math" w:hAnsi="Cambria Math"/>
                    </w:rPr>
                    <m:t>R1</m:t>
                  </m:r>
                </m:den>
              </m:f>
            </m:e>
          </m:d>
          <m:r>
            <w:rPr>
              <w:rFonts w:ascii="Cambria Math" w:hAnsi="Cambria Math"/>
            </w:rPr>
            <m:t>*Vcc</m:t>
          </m:r>
        </m:oMath>
      </m:oMathPara>
    </w:p>
    <w:p w14:paraId="149CA12D" w14:textId="77777777" w:rsidR="005A4590" w:rsidRPr="00905605" w:rsidRDefault="005A4590" w:rsidP="005A4590">
      <w:pPr>
        <w:ind w:left="1111" w:right="622"/>
        <w:rPr>
          <w:b/>
        </w:rPr>
      </w:pPr>
      <m:oMathPara>
        <m:oMathParaPr>
          <m:jc m:val="center"/>
        </m:oMathParaPr>
        <m:oMath>
          <m:r>
            <m:rPr>
              <m:sty m:val="p"/>
            </m:rPr>
            <w:rPr>
              <w:rFonts w:ascii="Cambria Math" w:hAnsi="Cambria Math"/>
            </w:rPr>
            <w:br/>
          </m:r>
        </m:oMath>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out</m:t>
              </m:r>
            </m:sub>
          </m:sSub>
          <m:r>
            <m:rPr>
              <m:sty m:val="bi"/>
            </m:rPr>
            <w:rPr>
              <w:rFonts w:ascii="Cambria Math" w:hAnsi="Cambria Math"/>
            </w:rPr>
            <m:t>=</m:t>
          </m:r>
          <m:r>
            <w:rPr>
              <w:rFonts w:ascii="Cambria Math" w:hAnsi="Cambria Math"/>
            </w:rPr>
            <m:t>5</m:t>
          </m:r>
          <m:d>
            <m:dPr>
              <m:ctrlPr>
                <w:rPr>
                  <w:rFonts w:ascii="Cambria Math" w:hAnsi="Cambria Math"/>
                  <w:bCs/>
                  <w:i/>
                </w:rPr>
              </m:ctrlPr>
            </m:dPr>
            <m:e>
              <m:r>
                <w:rPr>
                  <w:rFonts w:ascii="Cambria Math" w:hAnsi="Cambria Math"/>
                </w:rPr>
                <m:t>1+</m:t>
              </m:r>
              <m:f>
                <m:fPr>
                  <m:ctrlPr>
                    <w:rPr>
                      <w:rFonts w:ascii="Cambria Math" w:hAnsi="Cambria Math"/>
                      <w:bCs/>
                      <w:i/>
                    </w:rPr>
                  </m:ctrlPr>
                </m:fPr>
                <m:num>
                  <m:r>
                    <w:rPr>
                      <w:rFonts w:ascii="Cambria Math" w:hAnsi="Cambria Math"/>
                    </w:rPr>
                    <m:t>10kΩ</m:t>
                  </m:r>
                </m:num>
                <m:den>
                  <m:r>
                    <w:rPr>
                      <w:rFonts w:ascii="Cambria Math" w:hAnsi="Cambria Math"/>
                    </w:rPr>
                    <m:t>3.5</m:t>
                  </m:r>
                </m:den>
              </m:f>
            </m:e>
          </m:d>
          <m:r>
            <w:rPr>
              <w:rFonts w:ascii="Cambria Math" w:hAnsi="Cambria Math"/>
            </w:rPr>
            <m:t>+</m:t>
          </m:r>
          <m:d>
            <m:dPr>
              <m:ctrlPr>
                <w:rPr>
                  <w:rFonts w:ascii="Cambria Math" w:hAnsi="Cambria Math"/>
                  <w:bCs/>
                  <w:i/>
                </w:rPr>
              </m:ctrlPr>
            </m:dPr>
            <m:e>
              <m:f>
                <m:fPr>
                  <m:ctrlPr>
                    <w:rPr>
                      <w:rFonts w:ascii="Cambria Math" w:hAnsi="Cambria Math"/>
                      <w:bCs/>
                      <w:i/>
                    </w:rPr>
                  </m:ctrlPr>
                </m:fPr>
                <m:num>
                  <m:r>
                    <w:rPr>
                      <w:rFonts w:ascii="Cambria Math" w:hAnsi="Cambria Math"/>
                    </w:rPr>
                    <m:t>10kΩ</m:t>
                  </m:r>
                </m:num>
                <m:den>
                  <m:r>
                    <w:rPr>
                      <w:rFonts w:ascii="Cambria Math" w:hAnsi="Cambria Math"/>
                    </w:rPr>
                    <m:t>3.5kΩ</m:t>
                  </m:r>
                </m:den>
              </m:f>
            </m:e>
          </m:d>
          <m:r>
            <w:rPr>
              <w:rFonts w:ascii="Cambria Math" w:hAnsi="Cambria Math"/>
            </w:rPr>
            <m:t>*15=</m:t>
          </m:r>
          <m:r>
            <m:rPr>
              <m:sty m:val="bi"/>
            </m:rPr>
            <w:rPr>
              <w:rFonts w:ascii="Cambria Math" w:hAnsi="Cambria Math"/>
            </w:rPr>
            <m:t>10.80 V</m:t>
          </m:r>
        </m:oMath>
      </m:oMathPara>
    </w:p>
    <w:p w14:paraId="57E004A0" w14:textId="77777777" w:rsidR="005A4590" w:rsidRPr="00C42D1A" w:rsidRDefault="005A4590" w:rsidP="005A4590">
      <w:pPr>
        <w:ind w:left="1111" w:right="622"/>
        <w:rPr>
          <w:b/>
        </w:rPr>
      </w:pPr>
    </w:p>
    <w:p w14:paraId="481E60B1" w14:textId="77777777" w:rsidR="005A4590" w:rsidRPr="007A7901" w:rsidRDefault="00B8064E" w:rsidP="005A4590">
      <w:pPr>
        <w:ind w:left="1111" w:right="622"/>
        <w:rPr>
          <w:bCs/>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in</m:t>
              </m:r>
            </m:sub>
          </m:sSub>
          <m:r>
            <m:rPr>
              <m:sty m:val="bi"/>
            </m:rPr>
            <w:rPr>
              <w:rFonts w:ascii="Cambria Math" w:hAnsi="Cambria Math"/>
            </w:rPr>
            <m:t>=</m:t>
          </m:r>
          <m:sSub>
            <m:sSubPr>
              <m:ctrlPr>
                <w:rPr>
                  <w:rFonts w:ascii="Cambria Math" w:hAnsi="Cambria Math"/>
                  <w:bCs/>
                  <w:i/>
                </w:rPr>
              </m:ctrlPr>
            </m:sSubPr>
            <m:e>
              <m:r>
                <w:rPr>
                  <w:rFonts w:ascii="Cambria Math" w:hAnsi="Cambria Math"/>
                </w:rPr>
                <m:t>V</m:t>
              </m:r>
            </m:e>
            <m:sub>
              <m:r>
                <w:rPr>
                  <w:rFonts w:ascii="Cambria Math" w:hAnsi="Cambria Math"/>
                </w:rPr>
                <m:t>ref</m:t>
              </m:r>
            </m:sub>
          </m:sSub>
          <m:d>
            <m:dPr>
              <m:ctrlPr>
                <w:rPr>
                  <w:rFonts w:ascii="Cambria Math" w:hAnsi="Cambria Math"/>
                  <w:bCs/>
                  <w:i/>
                </w:rPr>
              </m:ctrlPr>
            </m:dPr>
            <m:e>
              <m:r>
                <w:rPr>
                  <w:rFonts w:ascii="Cambria Math" w:hAnsi="Cambria Math"/>
                </w:rPr>
                <m:t>1+</m:t>
              </m:r>
              <m:f>
                <m:fPr>
                  <m:ctrlPr>
                    <w:rPr>
                      <w:rFonts w:ascii="Cambria Math" w:hAnsi="Cambria Math"/>
                      <w:bCs/>
                      <w:i/>
                    </w:rPr>
                  </m:ctrlPr>
                </m:fPr>
                <m:num>
                  <m:r>
                    <w:rPr>
                      <w:rFonts w:ascii="Cambria Math" w:hAnsi="Cambria Math"/>
                    </w:rPr>
                    <m:t>R2</m:t>
                  </m:r>
                </m:num>
                <m:den>
                  <m:r>
                    <w:rPr>
                      <w:rFonts w:ascii="Cambria Math" w:hAnsi="Cambria Math"/>
                    </w:rPr>
                    <m:t>R1</m:t>
                  </m:r>
                </m:den>
              </m:f>
            </m:e>
          </m:d>
          <m:r>
            <w:rPr>
              <w:rFonts w:ascii="Cambria Math" w:hAnsi="Cambria Math"/>
            </w:rPr>
            <m:t>-</m:t>
          </m:r>
          <m:d>
            <m:dPr>
              <m:ctrlPr>
                <w:rPr>
                  <w:rFonts w:ascii="Cambria Math" w:hAnsi="Cambria Math"/>
                  <w:bCs/>
                  <w:i/>
                </w:rPr>
              </m:ctrlPr>
            </m:dPr>
            <m:e>
              <m:f>
                <m:fPr>
                  <m:ctrlPr>
                    <w:rPr>
                      <w:rFonts w:ascii="Cambria Math" w:hAnsi="Cambria Math"/>
                      <w:bCs/>
                      <w:i/>
                    </w:rPr>
                  </m:ctrlPr>
                </m:fPr>
                <m:num>
                  <m:r>
                    <w:rPr>
                      <w:rFonts w:ascii="Cambria Math" w:hAnsi="Cambria Math"/>
                    </w:rPr>
                    <m:t>R2</m:t>
                  </m:r>
                </m:num>
                <m:den>
                  <m:r>
                    <w:rPr>
                      <w:rFonts w:ascii="Cambria Math" w:hAnsi="Cambria Math"/>
                    </w:rPr>
                    <m:t>R1</m:t>
                  </m:r>
                </m:den>
              </m:f>
            </m:e>
          </m:d>
          <m:r>
            <w:rPr>
              <w:rFonts w:ascii="Cambria Math" w:hAnsi="Cambria Math"/>
            </w:rPr>
            <m:t>*Vcc</m:t>
          </m:r>
        </m:oMath>
      </m:oMathPara>
    </w:p>
    <w:p w14:paraId="507035B9" w14:textId="77777777" w:rsidR="005A4590" w:rsidRPr="00C42D1A" w:rsidRDefault="005A4590" w:rsidP="005A4590">
      <w:pPr>
        <w:ind w:left="1111" w:right="622"/>
        <w:rPr>
          <w:b/>
        </w:rPr>
      </w:pPr>
    </w:p>
    <w:p w14:paraId="7BC9E8B9" w14:textId="77777777" w:rsidR="005A4590" w:rsidRDefault="00B8064E" w:rsidP="005A4590">
      <w:pPr>
        <w:ind w:left="1111" w:right="622"/>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out</m:t>
              </m:r>
            </m:sub>
          </m:sSub>
          <m:r>
            <m:rPr>
              <m:sty m:val="bi"/>
            </m:rPr>
            <w:rPr>
              <w:rFonts w:ascii="Cambria Math" w:hAnsi="Cambria Math"/>
            </w:rPr>
            <m:t>=</m:t>
          </m:r>
          <m:r>
            <w:rPr>
              <w:rFonts w:ascii="Cambria Math" w:hAnsi="Cambria Math"/>
            </w:rPr>
            <m:t>5</m:t>
          </m:r>
          <m:d>
            <m:dPr>
              <m:ctrlPr>
                <w:rPr>
                  <w:rFonts w:ascii="Cambria Math" w:hAnsi="Cambria Math"/>
                  <w:bCs/>
                  <w:i/>
                </w:rPr>
              </m:ctrlPr>
            </m:dPr>
            <m:e>
              <m:r>
                <w:rPr>
                  <w:rFonts w:ascii="Cambria Math" w:hAnsi="Cambria Math"/>
                </w:rPr>
                <m:t>1+</m:t>
              </m:r>
              <m:f>
                <m:fPr>
                  <m:ctrlPr>
                    <w:rPr>
                      <w:rFonts w:ascii="Cambria Math" w:hAnsi="Cambria Math"/>
                      <w:bCs/>
                      <w:i/>
                    </w:rPr>
                  </m:ctrlPr>
                </m:fPr>
                <m:num>
                  <m:r>
                    <w:rPr>
                      <w:rFonts w:ascii="Cambria Math" w:hAnsi="Cambria Math"/>
                    </w:rPr>
                    <m:t>10kΩ</m:t>
                  </m:r>
                </m:num>
                <m:den>
                  <m:r>
                    <w:rPr>
                      <w:rFonts w:ascii="Cambria Math" w:hAnsi="Cambria Math"/>
                    </w:rPr>
                    <m:t>3.5kΩ</m:t>
                  </m:r>
                </m:den>
              </m:f>
            </m:e>
          </m:d>
          <m:r>
            <w:rPr>
              <w:rFonts w:ascii="Cambria Math" w:hAnsi="Cambria Math"/>
            </w:rPr>
            <m:t>-</m:t>
          </m:r>
          <m:d>
            <m:dPr>
              <m:ctrlPr>
                <w:rPr>
                  <w:rFonts w:ascii="Cambria Math" w:hAnsi="Cambria Math"/>
                  <w:bCs/>
                  <w:i/>
                </w:rPr>
              </m:ctrlPr>
            </m:dPr>
            <m:e>
              <m:f>
                <m:fPr>
                  <m:ctrlPr>
                    <w:rPr>
                      <w:rFonts w:ascii="Cambria Math" w:hAnsi="Cambria Math"/>
                      <w:bCs/>
                      <w:i/>
                    </w:rPr>
                  </m:ctrlPr>
                </m:fPr>
                <m:num>
                  <m:r>
                    <w:rPr>
                      <w:rFonts w:ascii="Cambria Math" w:hAnsi="Cambria Math"/>
                    </w:rPr>
                    <m:t>10kΩ</m:t>
                  </m:r>
                </m:num>
                <m:den>
                  <m:r>
                    <w:rPr>
                      <w:rFonts w:ascii="Cambria Math" w:hAnsi="Cambria Math"/>
                    </w:rPr>
                    <m:t>3.5kΩ</m:t>
                  </m:r>
                </m:den>
              </m:f>
            </m:e>
          </m:d>
          <m:r>
            <w:rPr>
              <w:rFonts w:ascii="Cambria Math" w:hAnsi="Cambria Math"/>
            </w:rPr>
            <m:t>*15=</m:t>
          </m:r>
          <m:r>
            <m:rPr>
              <m:sty m:val="bi"/>
            </m:rPr>
            <w:rPr>
              <w:rFonts w:ascii="Cambria Math" w:hAnsi="Cambria Math"/>
            </w:rPr>
            <m:t>2.15 V</m:t>
          </m:r>
        </m:oMath>
      </m:oMathPara>
    </w:p>
    <w:p w14:paraId="0BF1FE57" w14:textId="77777777" w:rsidR="005A4590" w:rsidRDefault="005A4590" w:rsidP="005A4590">
      <w:pPr>
        <w:ind w:left="1111" w:right="622"/>
        <w:rPr>
          <w:b/>
        </w:rPr>
      </w:pPr>
    </w:p>
    <w:p w14:paraId="5DB71044" w14:textId="77777777" w:rsidR="005A4590" w:rsidRDefault="005A4590" w:rsidP="005A4590">
      <w:pPr>
        <w:ind w:left="1111" w:right="622"/>
        <w:rPr>
          <w:b/>
        </w:rPr>
      </w:pPr>
      <w:r>
        <w:rPr>
          <w:b/>
        </w:rPr>
        <w:t>Voltaje de histéresis</w:t>
      </w:r>
    </w:p>
    <w:p w14:paraId="52F7F78A" w14:textId="77777777" w:rsidR="005A4590" w:rsidRPr="00A23663" w:rsidRDefault="00B8064E" w:rsidP="005A4590">
      <w:pPr>
        <w:ind w:left="1111" w:right="622"/>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H</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out</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in</m:t>
              </m:r>
            </m:sub>
          </m:sSub>
        </m:oMath>
      </m:oMathPara>
    </w:p>
    <w:p w14:paraId="0DE0461F" w14:textId="77777777" w:rsidR="005A4590" w:rsidRPr="00725921" w:rsidRDefault="005A4590" w:rsidP="005A4590">
      <w:pPr>
        <w:ind w:left="1111" w:right="622"/>
        <w:rPr>
          <w:b/>
        </w:rPr>
      </w:pPr>
      <m:oMathPara>
        <m:oMath>
          <m:r>
            <m:rPr>
              <m:sty m:val="p"/>
            </m:rPr>
            <w:rPr>
              <w:rFonts w:ascii="Cambria Math" w:hAnsi="Cambria Math"/>
            </w:rPr>
            <w:br/>
          </m:r>
        </m:oMath>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H</m:t>
              </m:r>
            </m:sub>
          </m:sSub>
          <m:r>
            <m:rPr>
              <m:sty m:val="bi"/>
            </m:rPr>
            <w:rPr>
              <w:rFonts w:ascii="Cambria Math" w:hAnsi="Cambria Math"/>
            </w:rPr>
            <m:t>=</m:t>
          </m:r>
          <m:r>
            <w:rPr>
              <w:rFonts w:ascii="Cambria Math" w:hAnsi="Cambria Math"/>
            </w:rPr>
            <m:t>10.8V-2.15V=</m:t>
          </m:r>
          <m:r>
            <m:rPr>
              <m:sty m:val="bi"/>
            </m:rPr>
            <w:rPr>
              <w:rFonts w:ascii="Cambria Math" w:hAnsi="Cambria Math"/>
            </w:rPr>
            <m:t>8.65</m:t>
          </m:r>
          <m:r>
            <m:rPr>
              <m:sty m:val="bi"/>
            </m:rPr>
            <w:rPr>
              <w:rFonts w:ascii="Cambria Math" w:hAnsi="Cambria Math"/>
            </w:rPr>
            <m:t xml:space="preserve">V </m:t>
          </m:r>
        </m:oMath>
      </m:oMathPara>
    </w:p>
    <w:p w14:paraId="6FEED6B2" w14:textId="77777777" w:rsidR="005A4590" w:rsidRDefault="005A4590" w:rsidP="005A4590">
      <w:pPr>
        <w:ind w:left="1111" w:right="622"/>
        <w:rPr>
          <w:b/>
        </w:rPr>
      </w:pPr>
    </w:p>
    <w:p w14:paraId="38AF56C9" w14:textId="77777777" w:rsidR="005A4590" w:rsidRDefault="005A4590" w:rsidP="005A4590">
      <w:pPr>
        <w:ind w:left="1111" w:right="622"/>
        <w:rPr>
          <w:b/>
        </w:rPr>
      </w:pPr>
    </w:p>
    <w:tbl>
      <w:tblPr>
        <w:tblStyle w:val="Tablaconcuadrcula"/>
        <w:tblW w:w="0" w:type="auto"/>
        <w:jc w:val="center"/>
        <w:tblLook w:val="04A0" w:firstRow="1" w:lastRow="0" w:firstColumn="1" w:lastColumn="0" w:noHBand="0" w:noVBand="1"/>
      </w:tblPr>
      <w:tblGrid>
        <w:gridCol w:w="1718"/>
        <w:gridCol w:w="1718"/>
      </w:tblGrid>
      <w:tr w:rsidR="005A4590" w:rsidRPr="005A4590" w14:paraId="7474357C" w14:textId="77777777" w:rsidTr="00264BB1">
        <w:trPr>
          <w:jc w:val="center"/>
        </w:trPr>
        <w:tc>
          <w:tcPr>
            <w:tcW w:w="1718" w:type="dxa"/>
          </w:tcPr>
          <w:p w14:paraId="39A13B0E" w14:textId="77777777" w:rsidR="005A4590" w:rsidRPr="005A4590" w:rsidRDefault="005A4590" w:rsidP="00264BB1">
            <w:pPr>
              <w:pStyle w:val="Ttulo1"/>
              <w:spacing w:before="123"/>
              <w:jc w:val="center"/>
              <w:rPr>
                <w:color w:val="auto"/>
              </w:rPr>
            </w:pPr>
            <w:r w:rsidRPr="005A4590">
              <w:rPr>
                <w:color w:val="auto"/>
              </w:rPr>
              <w:t>Vout [V]</w:t>
            </w:r>
          </w:p>
        </w:tc>
        <w:tc>
          <w:tcPr>
            <w:tcW w:w="1718" w:type="dxa"/>
          </w:tcPr>
          <w:p w14:paraId="79636059" w14:textId="77777777" w:rsidR="005A4590" w:rsidRPr="005A4590" w:rsidRDefault="005A4590" w:rsidP="00264BB1">
            <w:pPr>
              <w:pStyle w:val="Ttulo1"/>
              <w:spacing w:before="123"/>
              <w:jc w:val="center"/>
              <w:rPr>
                <w:color w:val="auto"/>
              </w:rPr>
            </w:pPr>
            <w:r w:rsidRPr="005A4590">
              <w:rPr>
                <w:color w:val="auto"/>
              </w:rPr>
              <w:t>Vit [V]</w:t>
            </w:r>
          </w:p>
        </w:tc>
      </w:tr>
      <w:tr w:rsidR="005A4590" w:rsidRPr="005A4590" w14:paraId="06153B34" w14:textId="77777777" w:rsidTr="00264BB1">
        <w:trPr>
          <w:jc w:val="center"/>
        </w:trPr>
        <w:tc>
          <w:tcPr>
            <w:tcW w:w="1718" w:type="dxa"/>
          </w:tcPr>
          <w:p w14:paraId="2934B954" w14:textId="77777777" w:rsidR="005A4590" w:rsidRPr="005A4590" w:rsidRDefault="005A4590" w:rsidP="00264BB1">
            <w:pPr>
              <w:pStyle w:val="Ttulo1"/>
              <w:spacing w:before="123"/>
              <w:jc w:val="center"/>
              <w:rPr>
                <w:b/>
                <w:bCs/>
                <w:color w:val="auto"/>
              </w:rPr>
            </w:pPr>
            <w:r w:rsidRPr="005A4590">
              <w:rPr>
                <w:color w:val="auto"/>
              </w:rPr>
              <w:t>11</w:t>
            </w:r>
          </w:p>
        </w:tc>
        <w:tc>
          <w:tcPr>
            <w:tcW w:w="1718" w:type="dxa"/>
          </w:tcPr>
          <w:p w14:paraId="66B698EA" w14:textId="77777777" w:rsidR="005A4590" w:rsidRPr="005A4590" w:rsidRDefault="005A4590" w:rsidP="00264BB1">
            <w:pPr>
              <w:pStyle w:val="Ttulo1"/>
              <w:spacing w:before="123"/>
              <w:jc w:val="center"/>
              <w:rPr>
                <w:b/>
                <w:bCs/>
                <w:color w:val="auto"/>
              </w:rPr>
            </w:pPr>
            <w:r w:rsidRPr="005A4590">
              <w:rPr>
                <w:color w:val="auto"/>
              </w:rPr>
              <w:t>2.00</w:t>
            </w:r>
          </w:p>
        </w:tc>
      </w:tr>
    </w:tbl>
    <w:p w14:paraId="19375DC7" w14:textId="77777777" w:rsidR="005A4590" w:rsidRPr="005A4590" w:rsidRDefault="005A4590" w:rsidP="005A4590"/>
    <w:p w14:paraId="661CB043" w14:textId="77777777" w:rsidR="009331EB" w:rsidRPr="00A32A9B" w:rsidRDefault="009331EB" w:rsidP="009331EB">
      <w:pPr>
        <w:pStyle w:val="Ttulo3"/>
        <w:numPr>
          <w:ilvl w:val="2"/>
          <w:numId w:val="7"/>
        </w:numPr>
        <w:rPr>
          <w:b/>
          <w:bCs/>
        </w:rPr>
      </w:pPr>
      <w:r w:rsidRPr="00A32A9B">
        <w:rPr>
          <w:b/>
          <w:bCs/>
        </w:rPr>
        <w:t>Diagrama esquemático</w:t>
      </w:r>
    </w:p>
    <w:p w14:paraId="10E3D3C7" w14:textId="446558FE" w:rsidR="005A4590" w:rsidRPr="005A4590" w:rsidRDefault="005A4590" w:rsidP="005A4590">
      <w:pPr>
        <w:pStyle w:val="Ttulo1"/>
        <w:spacing w:before="123"/>
        <w:ind w:left="1416"/>
        <w:rPr>
          <w:b/>
          <w:bCs/>
          <w:color w:val="auto"/>
          <w:sz w:val="24"/>
          <w:szCs w:val="24"/>
        </w:rPr>
      </w:pPr>
      <w:r w:rsidRPr="005A4590">
        <w:rPr>
          <w:b/>
          <w:bCs/>
          <w:color w:val="auto"/>
          <w:sz w:val="24"/>
          <w:szCs w:val="24"/>
        </w:rPr>
        <w:t>Simulación</w:t>
      </w:r>
      <w:r>
        <w:rPr>
          <w:b/>
          <w:bCs/>
          <w:color w:val="auto"/>
          <w:sz w:val="24"/>
          <w:szCs w:val="24"/>
        </w:rPr>
        <w:t xml:space="preserve"> Circuito #1</w:t>
      </w:r>
    </w:p>
    <w:p w14:paraId="0F40469F" w14:textId="60C2C031" w:rsidR="005A4590" w:rsidRDefault="005A4590" w:rsidP="005A4590">
      <w:pPr>
        <w:pStyle w:val="Textoindependiente"/>
        <w:spacing w:before="6"/>
        <w:jc w:val="center"/>
        <w:rPr>
          <w:b/>
          <w:sz w:val="11"/>
        </w:rPr>
      </w:pPr>
      <w:r>
        <w:rPr>
          <w:noProof/>
        </w:rPr>
        <w:drawing>
          <wp:inline distT="0" distB="0" distL="0" distR="0" wp14:anchorId="32E8E398" wp14:editId="2B700B52">
            <wp:extent cx="3806687" cy="1951466"/>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30" b="10666"/>
                    <a:stretch/>
                  </pic:blipFill>
                  <pic:spPr bwMode="auto">
                    <a:xfrm>
                      <a:off x="0" y="0"/>
                      <a:ext cx="3816221" cy="1956354"/>
                    </a:xfrm>
                    <a:prstGeom prst="rect">
                      <a:avLst/>
                    </a:prstGeom>
                    <a:noFill/>
                    <a:ln>
                      <a:noFill/>
                    </a:ln>
                    <a:extLst>
                      <a:ext uri="{53640926-AAD7-44D8-BBD7-CCE9431645EC}">
                        <a14:shadowObscured xmlns:a14="http://schemas.microsoft.com/office/drawing/2010/main"/>
                      </a:ext>
                    </a:extLst>
                  </pic:spPr>
                </pic:pic>
              </a:graphicData>
            </a:graphic>
          </wp:inline>
        </w:drawing>
      </w:r>
    </w:p>
    <w:p w14:paraId="2A540952" w14:textId="0A224A11" w:rsidR="005A4590" w:rsidRDefault="005A4590" w:rsidP="005A4590">
      <w:pPr>
        <w:pStyle w:val="Textoindependiente"/>
        <w:spacing w:before="6"/>
        <w:jc w:val="center"/>
        <w:rPr>
          <w:b/>
          <w:sz w:val="11"/>
        </w:rPr>
      </w:pPr>
    </w:p>
    <w:p w14:paraId="60801A28" w14:textId="77777777" w:rsidR="005A4590" w:rsidRDefault="005A4590" w:rsidP="005A4590">
      <w:pPr>
        <w:pStyle w:val="Textoindependiente"/>
        <w:spacing w:before="6"/>
        <w:jc w:val="center"/>
        <w:rPr>
          <w:b/>
          <w:sz w:val="11"/>
        </w:rPr>
      </w:pPr>
    </w:p>
    <w:p w14:paraId="0D24D8D5" w14:textId="77777777" w:rsidR="005A4590" w:rsidRDefault="005A4590" w:rsidP="005A4590">
      <w:pPr>
        <w:pStyle w:val="Textoindependiente"/>
        <w:spacing w:before="6"/>
        <w:jc w:val="center"/>
        <w:rPr>
          <w:b/>
          <w:sz w:val="11"/>
        </w:rPr>
      </w:pPr>
    </w:p>
    <w:p w14:paraId="599F1967" w14:textId="77777777" w:rsidR="005A4590" w:rsidRPr="005A4590" w:rsidRDefault="005A4590" w:rsidP="005A4590">
      <w:pPr>
        <w:pStyle w:val="Ttulo1"/>
        <w:keepNext w:val="0"/>
        <w:keepLines w:val="0"/>
        <w:widowControl w:val="0"/>
        <w:numPr>
          <w:ilvl w:val="0"/>
          <w:numId w:val="11"/>
        </w:numPr>
        <w:tabs>
          <w:tab w:val="left" w:pos="2748"/>
        </w:tabs>
        <w:autoSpaceDE w:val="0"/>
        <w:autoSpaceDN w:val="0"/>
        <w:spacing w:before="167" w:line="240" w:lineRule="auto"/>
        <w:ind w:left="2747" w:hanging="358"/>
        <w:rPr>
          <w:b/>
          <w:bCs/>
          <w:color w:val="auto"/>
          <w:sz w:val="24"/>
          <w:szCs w:val="24"/>
        </w:rPr>
      </w:pPr>
      <w:r w:rsidRPr="005A4590">
        <w:rPr>
          <w:b/>
          <w:bCs/>
          <w:color w:val="auto"/>
          <w:sz w:val="24"/>
          <w:szCs w:val="24"/>
        </w:rPr>
        <w:lastRenderedPageBreak/>
        <w:t>Mediciones de voltaje y señales salientes</w:t>
      </w:r>
    </w:p>
    <w:p w14:paraId="479E5CD5" w14:textId="77777777" w:rsidR="005A4590" w:rsidRDefault="005A4590" w:rsidP="005A4590">
      <w:pPr>
        <w:pStyle w:val="Ttulo1"/>
        <w:tabs>
          <w:tab w:val="left" w:pos="2748"/>
        </w:tabs>
        <w:spacing w:before="167"/>
        <w:jc w:val="center"/>
      </w:pPr>
      <w:r>
        <w:rPr>
          <w:noProof/>
          <w:sz w:val="20"/>
        </w:rPr>
        <w:drawing>
          <wp:inline distT="0" distB="0" distL="0" distR="0" wp14:anchorId="046F1F1C" wp14:editId="3609323D">
            <wp:extent cx="2971547" cy="1547447"/>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42" b="8280"/>
                    <a:stretch/>
                  </pic:blipFill>
                  <pic:spPr bwMode="auto">
                    <a:xfrm>
                      <a:off x="0" y="0"/>
                      <a:ext cx="2996142" cy="15602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B635D0">
        <w:rPr>
          <w:noProof/>
        </w:rPr>
        <w:drawing>
          <wp:inline distT="0" distB="0" distL="0" distR="0" wp14:anchorId="19D9296D" wp14:editId="3B16F737">
            <wp:extent cx="2883877" cy="1533532"/>
            <wp:effectExtent l="0" t="0" r="0" b="0"/>
            <wp:docPr id="7" name="Imagen 7"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Imagen que contiene Interfaz de usuario gráfica  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65"/>
                    <a:stretch/>
                  </pic:blipFill>
                  <pic:spPr bwMode="auto">
                    <a:xfrm>
                      <a:off x="0" y="0"/>
                      <a:ext cx="2900618" cy="1542434"/>
                    </a:xfrm>
                    <a:prstGeom prst="rect">
                      <a:avLst/>
                    </a:prstGeom>
                    <a:noFill/>
                    <a:ln>
                      <a:noFill/>
                    </a:ln>
                    <a:extLst>
                      <a:ext uri="{53640926-AAD7-44D8-BBD7-CCE9431645EC}">
                        <a14:shadowObscured xmlns:a14="http://schemas.microsoft.com/office/drawing/2010/main"/>
                      </a:ext>
                    </a:extLst>
                  </pic:spPr>
                </pic:pic>
              </a:graphicData>
            </a:graphic>
          </wp:inline>
        </w:drawing>
      </w:r>
    </w:p>
    <w:p w14:paraId="215C3E1C" w14:textId="149E569A" w:rsidR="005A4590" w:rsidRPr="005A4590" w:rsidRDefault="005A4590" w:rsidP="005A4590">
      <w:pPr>
        <w:jc w:val="center"/>
        <w:rPr>
          <w:color w:val="2E74B5" w:themeColor="accent1" w:themeShade="BF"/>
          <w:sz w:val="18"/>
          <w:szCs w:val="18"/>
        </w:rPr>
      </w:pPr>
      <w:r>
        <w:rPr>
          <w:i/>
          <w:iCs/>
          <w:color w:val="2E74B5" w:themeColor="accent1" w:themeShade="BF"/>
          <w:sz w:val="18"/>
          <w:szCs w:val="18"/>
        </w:rPr>
        <w:t xml:space="preserve"> </w:t>
      </w:r>
      <w:r w:rsidRPr="005A4590">
        <w:rPr>
          <w:sz w:val="18"/>
          <w:szCs w:val="18"/>
        </w:rPr>
        <w:t>Medición de voltaje Low y High</w:t>
      </w:r>
    </w:p>
    <w:p w14:paraId="6AC76CC5" w14:textId="77777777" w:rsidR="005A4590" w:rsidRDefault="005A4590" w:rsidP="005A4590">
      <w:pPr>
        <w:jc w:val="center"/>
        <w:rPr>
          <w:i/>
          <w:iCs/>
          <w:color w:val="2E74B5" w:themeColor="accent1" w:themeShade="BF"/>
          <w:sz w:val="18"/>
          <w:szCs w:val="18"/>
        </w:rPr>
      </w:pPr>
      <w:r>
        <w:rPr>
          <w:noProof/>
        </w:rPr>
        <w:drawing>
          <wp:inline distT="0" distB="0" distL="0" distR="0" wp14:anchorId="7B16D0CB" wp14:editId="3554F774">
            <wp:extent cx="3437792" cy="18154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36" b="7465"/>
                    <a:stretch/>
                  </pic:blipFill>
                  <pic:spPr bwMode="auto">
                    <a:xfrm>
                      <a:off x="0" y="0"/>
                      <a:ext cx="3474657" cy="1834931"/>
                    </a:xfrm>
                    <a:prstGeom prst="rect">
                      <a:avLst/>
                    </a:prstGeom>
                    <a:noFill/>
                    <a:ln>
                      <a:noFill/>
                    </a:ln>
                    <a:extLst>
                      <a:ext uri="{53640926-AAD7-44D8-BBD7-CCE9431645EC}">
                        <a14:shadowObscured xmlns:a14="http://schemas.microsoft.com/office/drawing/2010/main"/>
                      </a:ext>
                    </a:extLst>
                  </pic:spPr>
                </pic:pic>
              </a:graphicData>
            </a:graphic>
          </wp:inline>
        </w:drawing>
      </w:r>
    </w:p>
    <w:p w14:paraId="6BDBD4A4" w14:textId="001EC55A" w:rsidR="005A4590" w:rsidRPr="005A4590" w:rsidRDefault="005A4590" w:rsidP="005A4590">
      <w:pPr>
        <w:jc w:val="center"/>
        <w:rPr>
          <w:sz w:val="20"/>
          <w:szCs w:val="20"/>
        </w:rPr>
      </w:pPr>
      <w:r w:rsidRPr="005A4590">
        <w:rPr>
          <w:sz w:val="20"/>
          <w:szCs w:val="20"/>
        </w:rPr>
        <w:t>Señal en la ventana de comparación</w:t>
      </w:r>
    </w:p>
    <w:p w14:paraId="6B7998D4" w14:textId="6E5B4ACF" w:rsidR="005A4590" w:rsidRDefault="005A4590" w:rsidP="005A4590">
      <w:pPr>
        <w:jc w:val="center"/>
        <w:rPr>
          <w:i/>
          <w:iCs/>
          <w:color w:val="2E74B5" w:themeColor="accent1" w:themeShade="BF"/>
          <w:sz w:val="18"/>
          <w:szCs w:val="18"/>
        </w:rPr>
      </w:pPr>
      <w:r>
        <w:rPr>
          <w:noProof/>
        </w:rPr>
        <w:drawing>
          <wp:inline distT="0" distB="0" distL="0" distR="0" wp14:anchorId="17A5F2C9" wp14:editId="545FD419">
            <wp:extent cx="3419835" cy="1772578"/>
            <wp:effectExtent l="0" t="0" r="0" b="0"/>
            <wp:docPr id="19" name="Imagen 19" descr="Una captura de pantalla de una computador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Una captura de pantalla de una computadora  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60" b="8406"/>
                    <a:stretch/>
                  </pic:blipFill>
                  <pic:spPr bwMode="auto">
                    <a:xfrm>
                      <a:off x="0" y="0"/>
                      <a:ext cx="3432214" cy="1778994"/>
                    </a:xfrm>
                    <a:prstGeom prst="rect">
                      <a:avLst/>
                    </a:prstGeom>
                    <a:noFill/>
                    <a:ln>
                      <a:noFill/>
                    </a:ln>
                    <a:extLst>
                      <a:ext uri="{53640926-AAD7-44D8-BBD7-CCE9431645EC}">
                        <a14:shadowObscured xmlns:a14="http://schemas.microsoft.com/office/drawing/2010/main"/>
                      </a:ext>
                    </a:extLst>
                  </pic:spPr>
                </pic:pic>
              </a:graphicData>
            </a:graphic>
          </wp:inline>
        </w:drawing>
      </w:r>
    </w:p>
    <w:p w14:paraId="3F51D605" w14:textId="77777777" w:rsidR="005A4590" w:rsidRDefault="005A4590" w:rsidP="005A4590">
      <w:pPr>
        <w:jc w:val="center"/>
        <w:rPr>
          <w:i/>
          <w:iCs/>
          <w:color w:val="2E74B5" w:themeColor="accent1" w:themeShade="BF"/>
          <w:sz w:val="18"/>
          <w:szCs w:val="18"/>
        </w:rPr>
      </w:pPr>
    </w:p>
    <w:p w14:paraId="2C2EEF6A" w14:textId="6F215F8B" w:rsidR="005A4590" w:rsidRPr="005A4590" w:rsidRDefault="005A4590" w:rsidP="005A4590">
      <w:pPr>
        <w:widowControl w:val="0"/>
        <w:autoSpaceDE w:val="0"/>
        <w:autoSpaceDN w:val="0"/>
        <w:spacing w:before="5" w:after="0" w:line="240" w:lineRule="auto"/>
        <w:ind w:left="1416"/>
        <w:rPr>
          <w:rFonts w:ascii="Calibri" w:eastAsia="Calibri" w:hAnsi="Calibri" w:cs="Calibri"/>
          <w:b/>
          <w:lang w:val="es-ES"/>
        </w:rPr>
      </w:pPr>
      <w:r w:rsidRPr="005A4590">
        <w:rPr>
          <w:rFonts w:ascii="Calibri" w:eastAsia="Calibri" w:hAnsi="Calibri" w:cs="Calibri"/>
          <w:b/>
          <w:lang w:val="es-ES"/>
        </w:rPr>
        <w:t>Simulación</w:t>
      </w:r>
      <w:r>
        <w:rPr>
          <w:rFonts w:ascii="Calibri" w:eastAsia="Calibri" w:hAnsi="Calibri" w:cs="Calibri"/>
          <w:b/>
          <w:lang w:val="es-ES"/>
        </w:rPr>
        <w:t xml:space="preserve"> Circuito #2</w:t>
      </w:r>
    </w:p>
    <w:p w14:paraId="1FA380BD" w14:textId="77777777" w:rsidR="005A4590" w:rsidRPr="005A4590" w:rsidRDefault="005A4590" w:rsidP="005A4590">
      <w:pPr>
        <w:widowControl w:val="0"/>
        <w:autoSpaceDE w:val="0"/>
        <w:autoSpaceDN w:val="0"/>
        <w:spacing w:before="56" w:after="0" w:line="240" w:lineRule="auto"/>
        <w:jc w:val="center"/>
        <w:outlineLvl w:val="0"/>
        <w:rPr>
          <w:rFonts w:ascii="Calibri" w:eastAsia="Calibri" w:hAnsi="Calibri" w:cs="Calibri"/>
          <w:b/>
          <w:bCs/>
          <w:lang w:val="es-ES"/>
        </w:rPr>
      </w:pPr>
      <w:r w:rsidRPr="005A4590">
        <w:rPr>
          <w:rFonts w:ascii="Calibri" w:eastAsia="Calibri" w:hAnsi="Calibri" w:cs="Calibri"/>
          <w:b/>
          <w:bCs/>
          <w:noProof/>
          <w:lang w:val="es-ES"/>
        </w:rPr>
        <w:drawing>
          <wp:inline distT="0" distB="0" distL="0" distR="0" wp14:anchorId="7785C524" wp14:editId="61E8E558">
            <wp:extent cx="3052513" cy="1587639"/>
            <wp:effectExtent l="0" t="0" r="0" b="0"/>
            <wp:docPr id="18" name="Imagen 18"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Diagrama  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975" cy="1593601"/>
                    </a:xfrm>
                    <a:prstGeom prst="rect">
                      <a:avLst/>
                    </a:prstGeom>
                    <a:noFill/>
                  </pic:spPr>
                </pic:pic>
              </a:graphicData>
            </a:graphic>
          </wp:inline>
        </w:drawing>
      </w:r>
    </w:p>
    <w:p w14:paraId="5E8E9439" w14:textId="602EA7AD" w:rsidR="005A4590" w:rsidRPr="005A4590" w:rsidRDefault="005A4590" w:rsidP="005A4590">
      <w:pPr>
        <w:widowControl w:val="0"/>
        <w:autoSpaceDE w:val="0"/>
        <w:autoSpaceDN w:val="0"/>
        <w:spacing w:after="0" w:line="240" w:lineRule="auto"/>
        <w:jc w:val="center"/>
        <w:rPr>
          <w:rFonts w:ascii="Calibri" w:eastAsia="Calibri" w:hAnsi="Calibri" w:cs="Calibri"/>
          <w:sz w:val="20"/>
          <w:szCs w:val="20"/>
          <w:lang w:val="es-ES"/>
        </w:rPr>
      </w:pPr>
      <w:r w:rsidRPr="005A4590">
        <w:rPr>
          <w:rFonts w:ascii="Calibri" w:eastAsia="Calibri" w:hAnsi="Calibri" w:cs="Calibri"/>
          <w:sz w:val="20"/>
          <w:szCs w:val="20"/>
          <w:lang w:val="es-ES"/>
        </w:rPr>
        <w:t xml:space="preserve">Simulación Lazo de Histéresis </w:t>
      </w:r>
    </w:p>
    <w:p w14:paraId="26A60FA5" w14:textId="77777777" w:rsidR="005A4590" w:rsidRPr="005A4590" w:rsidRDefault="005A4590" w:rsidP="005A4590">
      <w:pPr>
        <w:widowControl w:val="0"/>
        <w:autoSpaceDE w:val="0"/>
        <w:autoSpaceDN w:val="0"/>
        <w:spacing w:after="0" w:line="240" w:lineRule="auto"/>
        <w:rPr>
          <w:rFonts w:ascii="Calibri" w:eastAsia="Calibri" w:hAnsi="Calibri" w:cs="Calibri"/>
          <w:b/>
          <w:lang w:val="es-ES"/>
        </w:rPr>
      </w:pPr>
    </w:p>
    <w:p w14:paraId="4BB2F9D1" w14:textId="2D786246" w:rsidR="005A4590" w:rsidRDefault="005A4590" w:rsidP="005A4590">
      <w:pPr>
        <w:widowControl w:val="0"/>
        <w:autoSpaceDE w:val="0"/>
        <w:autoSpaceDN w:val="0"/>
        <w:spacing w:after="0" w:line="240" w:lineRule="auto"/>
        <w:ind w:left="1416"/>
        <w:rPr>
          <w:rFonts w:ascii="Calibri" w:eastAsia="Calibri" w:hAnsi="Calibri" w:cs="Calibri"/>
          <w:b/>
          <w:lang w:val="es-ES"/>
        </w:rPr>
      </w:pPr>
    </w:p>
    <w:p w14:paraId="7E5EE6ED" w14:textId="19CE0796" w:rsidR="005A4590" w:rsidRDefault="005A4590" w:rsidP="005A4590">
      <w:pPr>
        <w:widowControl w:val="0"/>
        <w:autoSpaceDE w:val="0"/>
        <w:autoSpaceDN w:val="0"/>
        <w:spacing w:after="0" w:line="240" w:lineRule="auto"/>
        <w:ind w:left="1416"/>
        <w:rPr>
          <w:rFonts w:ascii="Calibri" w:eastAsia="Calibri" w:hAnsi="Calibri" w:cs="Calibri"/>
          <w:b/>
          <w:lang w:val="es-ES"/>
        </w:rPr>
      </w:pPr>
    </w:p>
    <w:p w14:paraId="1005D824" w14:textId="4B419DF7" w:rsidR="005A4590" w:rsidRDefault="005A4590" w:rsidP="005A4590">
      <w:pPr>
        <w:widowControl w:val="0"/>
        <w:autoSpaceDE w:val="0"/>
        <w:autoSpaceDN w:val="0"/>
        <w:spacing w:after="0" w:line="240" w:lineRule="auto"/>
        <w:ind w:left="1416"/>
        <w:rPr>
          <w:rFonts w:ascii="Calibri" w:eastAsia="Calibri" w:hAnsi="Calibri" w:cs="Calibri"/>
          <w:b/>
          <w:lang w:val="es-ES"/>
        </w:rPr>
      </w:pPr>
    </w:p>
    <w:p w14:paraId="2F55F21C" w14:textId="0F35ECCC" w:rsidR="005A4590" w:rsidRDefault="005A4590" w:rsidP="005A4590">
      <w:pPr>
        <w:widowControl w:val="0"/>
        <w:autoSpaceDE w:val="0"/>
        <w:autoSpaceDN w:val="0"/>
        <w:spacing w:after="0" w:line="240" w:lineRule="auto"/>
        <w:ind w:left="1416"/>
        <w:rPr>
          <w:rFonts w:ascii="Calibri" w:eastAsia="Calibri" w:hAnsi="Calibri" w:cs="Calibri"/>
          <w:b/>
          <w:lang w:val="es-ES"/>
        </w:rPr>
      </w:pPr>
    </w:p>
    <w:p w14:paraId="22CA12AC" w14:textId="77777777" w:rsidR="005A4590" w:rsidRPr="005A4590" w:rsidRDefault="005A4590" w:rsidP="005A4590">
      <w:pPr>
        <w:widowControl w:val="0"/>
        <w:autoSpaceDE w:val="0"/>
        <w:autoSpaceDN w:val="0"/>
        <w:spacing w:after="0" w:line="240" w:lineRule="auto"/>
        <w:ind w:left="1416"/>
        <w:rPr>
          <w:rFonts w:ascii="Calibri" w:eastAsia="Calibri" w:hAnsi="Calibri" w:cs="Calibri"/>
          <w:b/>
          <w:lang w:val="es-ES"/>
        </w:rPr>
      </w:pPr>
    </w:p>
    <w:p w14:paraId="2C26AEB4" w14:textId="77777777" w:rsidR="005A4590" w:rsidRPr="005A4590" w:rsidRDefault="005A4590" w:rsidP="005A4590">
      <w:pPr>
        <w:widowControl w:val="0"/>
        <w:autoSpaceDE w:val="0"/>
        <w:autoSpaceDN w:val="0"/>
        <w:spacing w:after="0" w:line="240" w:lineRule="auto"/>
        <w:ind w:left="1416"/>
        <w:rPr>
          <w:rFonts w:ascii="Calibri" w:eastAsia="Calibri" w:hAnsi="Calibri" w:cs="Calibri"/>
          <w:lang w:val="es-ES"/>
        </w:rPr>
      </w:pPr>
      <w:r w:rsidRPr="005A4590">
        <w:rPr>
          <w:rFonts w:ascii="Calibri" w:eastAsia="Calibri" w:hAnsi="Calibri" w:cs="Calibri"/>
          <w:b/>
          <w:lang w:val="es-ES"/>
        </w:rPr>
        <w:lastRenderedPageBreak/>
        <w:t>Mediciones de voltaje de salida</w:t>
      </w:r>
    </w:p>
    <w:p w14:paraId="6308F8D2" w14:textId="77777777" w:rsidR="005A4590" w:rsidRPr="005A4590" w:rsidRDefault="005A4590" w:rsidP="005A4590">
      <w:pPr>
        <w:widowControl w:val="0"/>
        <w:autoSpaceDE w:val="0"/>
        <w:autoSpaceDN w:val="0"/>
        <w:spacing w:after="0" w:line="240" w:lineRule="auto"/>
        <w:jc w:val="center"/>
        <w:rPr>
          <w:rFonts w:ascii="Calibri" w:eastAsia="Calibri" w:hAnsi="Calibri" w:cs="Calibri"/>
          <w:lang w:val="es-ES"/>
        </w:rPr>
      </w:pPr>
      <w:r w:rsidRPr="005A4590">
        <w:rPr>
          <w:rFonts w:ascii="Calibri" w:eastAsia="Calibri" w:hAnsi="Calibri" w:cs="Calibri"/>
          <w:noProof/>
          <w:lang w:val="es-ES"/>
        </w:rPr>
        <w:drawing>
          <wp:inline distT="0" distB="0" distL="0" distR="0" wp14:anchorId="3EB35722" wp14:editId="012277FD">
            <wp:extent cx="2752725" cy="1492857"/>
            <wp:effectExtent l="0" t="0" r="0" b="0"/>
            <wp:docPr id="17" name="Imagen 17" descr="Captura de pantalla de computador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Captura de pantalla de computadora  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14" b="7270"/>
                    <a:stretch/>
                  </pic:blipFill>
                  <pic:spPr bwMode="auto">
                    <a:xfrm>
                      <a:off x="0" y="0"/>
                      <a:ext cx="2767156" cy="1500683"/>
                    </a:xfrm>
                    <a:prstGeom prst="rect">
                      <a:avLst/>
                    </a:prstGeom>
                    <a:noFill/>
                    <a:ln>
                      <a:noFill/>
                    </a:ln>
                    <a:extLst>
                      <a:ext uri="{53640926-AAD7-44D8-BBD7-CCE9431645EC}">
                        <a14:shadowObscured xmlns:a14="http://schemas.microsoft.com/office/drawing/2010/main"/>
                      </a:ext>
                    </a:extLst>
                  </pic:spPr>
                </pic:pic>
              </a:graphicData>
            </a:graphic>
          </wp:inline>
        </w:drawing>
      </w:r>
    </w:p>
    <w:p w14:paraId="6A3E6A6D" w14:textId="78E3716C" w:rsidR="005A4590" w:rsidRPr="005A4590" w:rsidRDefault="005A4590" w:rsidP="005A4590">
      <w:pPr>
        <w:widowControl w:val="0"/>
        <w:autoSpaceDE w:val="0"/>
        <w:autoSpaceDN w:val="0"/>
        <w:spacing w:after="0" w:line="240" w:lineRule="auto"/>
        <w:jc w:val="center"/>
        <w:rPr>
          <w:rFonts w:ascii="Calibri" w:eastAsia="Calibri" w:hAnsi="Calibri" w:cs="Calibri"/>
          <w:lang w:val="es-ES"/>
        </w:rPr>
      </w:pPr>
      <w:r w:rsidRPr="005A4590">
        <w:rPr>
          <w:rFonts w:ascii="Calibri" w:eastAsia="Calibri" w:hAnsi="Calibri" w:cs="Calibri"/>
          <w:i/>
          <w:iCs/>
          <w:color w:val="2F5496"/>
          <w:sz w:val="18"/>
          <w:szCs w:val="18"/>
          <w:lang w:val="es-ES"/>
        </w:rPr>
        <w:t>.</w:t>
      </w:r>
      <w:r w:rsidRPr="005A4590">
        <w:rPr>
          <w:rFonts w:ascii="Calibri" w:eastAsia="Calibri" w:hAnsi="Calibri" w:cs="Calibri"/>
          <w:sz w:val="20"/>
          <w:szCs w:val="20"/>
          <w:lang w:val="es-ES"/>
        </w:rPr>
        <w:t xml:space="preserve"> Voltaje de salida de Lazo de Histéresis </w:t>
      </w:r>
    </w:p>
    <w:p w14:paraId="6EB43FD3" w14:textId="77777777" w:rsidR="005A4590" w:rsidRPr="005A4590" w:rsidRDefault="005A4590" w:rsidP="005A4590">
      <w:pPr>
        <w:rPr>
          <w:i/>
          <w:iCs/>
          <w:color w:val="2E74B5" w:themeColor="accent1" w:themeShade="BF"/>
          <w:sz w:val="18"/>
          <w:szCs w:val="18"/>
          <w:lang w:val="es-ES"/>
        </w:rPr>
      </w:pPr>
    </w:p>
    <w:p w14:paraId="0E5B8368" w14:textId="77777777" w:rsidR="005A4590" w:rsidRDefault="005A4590" w:rsidP="005A4590">
      <w:pPr>
        <w:ind w:left="1440"/>
      </w:pPr>
    </w:p>
    <w:p w14:paraId="04FFFFE0" w14:textId="77777777" w:rsidR="002D2468" w:rsidRPr="00A32A9B" w:rsidRDefault="009331EB" w:rsidP="009331EB">
      <w:pPr>
        <w:pStyle w:val="Ttulo3"/>
        <w:numPr>
          <w:ilvl w:val="2"/>
          <w:numId w:val="7"/>
        </w:numPr>
        <w:rPr>
          <w:b/>
          <w:bCs/>
        </w:rPr>
      </w:pPr>
      <w:r w:rsidRPr="00A32A9B">
        <w:rPr>
          <w:b/>
          <w:bCs/>
        </w:rPr>
        <w:t>Diagrama de conexiones</w:t>
      </w:r>
    </w:p>
    <w:p w14:paraId="6F0EE064" w14:textId="77777777" w:rsidR="005A4590" w:rsidRDefault="005A4590" w:rsidP="005A4590">
      <w:pPr>
        <w:ind w:left="1440"/>
      </w:pPr>
      <w:r>
        <w:t>Equipos</w:t>
      </w:r>
    </w:p>
    <w:p w14:paraId="28C35078" w14:textId="77777777" w:rsidR="005A4590" w:rsidRDefault="005A4590" w:rsidP="005A4590">
      <w:pPr>
        <w:ind w:left="1440"/>
      </w:pPr>
      <w:r>
        <w:t>-</w:t>
      </w:r>
      <w:r>
        <w:tab/>
        <w:t>Computador</w:t>
      </w:r>
    </w:p>
    <w:p w14:paraId="67F2D40C" w14:textId="77777777" w:rsidR="005A4590" w:rsidRDefault="005A4590" w:rsidP="005A4590">
      <w:pPr>
        <w:ind w:left="1440"/>
      </w:pPr>
      <w:r>
        <w:t>-</w:t>
      </w:r>
      <w:r>
        <w:tab/>
        <w:t>Osciloscopio</w:t>
      </w:r>
    </w:p>
    <w:p w14:paraId="69BDC2FF" w14:textId="77777777" w:rsidR="005A4590" w:rsidRDefault="005A4590" w:rsidP="005A4590">
      <w:pPr>
        <w:ind w:left="1440"/>
      </w:pPr>
      <w:r>
        <w:t>-</w:t>
      </w:r>
      <w:r>
        <w:tab/>
        <w:t>Multímetro</w:t>
      </w:r>
    </w:p>
    <w:p w14:paraId="2FEEAD65" w14:textId="77777777" w:rsidR="005A4590" w:rsidRDefault="005A4590" w:rsidP="005A4590">
      <w:pPr>
        <w:ind w:left="1440"/>
      </w:pPr>
      <w:r>
        <w:t>-</w:t>
      </w:r>
      <w:r>
        <w:tab/>
        <w:t>Fuente de alimentación variable</w:t>
      </w:r>
    </w:p>
    <w:p w14:paraId="727EBFB9" w14:textId="77777777" w:rsidR="005A4590" w:rsidRDefault="005A4590" w:rsidP="005A4590">
      <w:pPr>
        <w:ind w:left="1440"/>
      </w:pPr>
      <w:r>
        <w:t>-</w:t>
      </w:r>
      <w:r>
        <w:tab/>
        <w:t>Generador de señales</w:t>
      </w:r>
    </w:p>
    <w:p w14:paraId="48D55C1F" w14:textId="06F423F8" w:rsidR="005A4590" w:rsidRDefault="005A4590" w:rsidP="005A4590">
      <w:pPr>
        <w:ind w:left="1440"/>
      </w:pPr>
      <w:r>
        <w:t>-</w:t>
      </w:r>
      <w:r>
        <w:tab/>
        <w:t>Calculadora</w:t>
      </w:r>
    </w:p>
    <w:p w14:paraId="3C3BF464" w14:textId="77777777" w:rsidR="005A4590" w:rsidRDefault="005A4590" w:rsidP="005A4590">
      <w:pPr>
        <w:ind w:left="1440"/>
      </w:pPr>
      <w:r>
        <w:t xml:space="preserve">Software </w:t>
      </w:r>
    </w:p>
    <w:p w14:paraId="631B8614" w14:textId="77777777" w:rsidR="005A4590" w:rsidRDefault="005A4590" w:rsidP="005A4590">
      <w:pPr>
        <w:ind w:left="1440"/>
      </w:pPr>
      <w:r>
        <w:t>-</w:t>
      </w:r>
      <w:r>
        <w:tab/>
      </w:r>
      <w:proofErr w:type="spellStart"/>
      <w:r>
        <w:t>Multisim</w:t>
      </w:r>
      <w:proofErr w:type="spellEnd"/>
    </w:p>
    <w:p w14:paraId="31F3A0BB" w14:textId="77777777" w:rsidR="005A4590" w:rsidRDefault="005A4590" w:rsidP="005A4590">
      <w:pPr>
        <w:ind w:left="1440"/>
      </w:pPr>
      <w:r>
        <w:t xml:space="preserve">Materiales </w:t>
      </w:r>
    </w:p>
    <w:p w14:paraId="6A69FC40" w14:textId="77777777" w:rsidR="005A4590" w:rsidRDefault="005A4590" w:rsidP="005A4590">
      <w:pPr>
        <w:ind w:left="1440"/>
      </w:pPr>
      <w:r>
        <w:t>Experimento #1 - Comparador de Ventana</w:t>
      </w:r>
    </w:p>
    <w:p w14:paraId="7EFF06AD" w14:textId="77777777" w:rsidR="005A4590" w:rsidRDefault="005A4590" w:rsidP="005A4590">
      <w:pPr>
        <w:ind w:left="1440"/>
      </w:pPr>
      <w:r>
        <w:t>-</w:t>
      </w:r>
      <w:r>
        <w:tab/>
        <w:t xml:space="preserve">1 Resistencia 10kΩ ½ Watt, tolerancia ±5%   </w:t>
      </w:r>
    </w:p>
    <w:p w14:paraId="18B01C7A" w14:textId="77777777" w:rsidR="005A4590" w:rsidRDefault="005A4590" w:rsidP="005A4590">
      <w:pPr>
        <w:ind w:left="1440"/>
      </w:pPr>
      <w:r>
        <w:t>-</w:t>
      </w:r>
      <w:r>
        <w:tab/>
        <w:t xml:space="preserve"> 1 Resistencia 3.3kΩ ½ Watt, tolerancia ±5%</w:t>
      </w:r>
    </w:p>
    <w:p w14:paraId="37413117" w14:textId="77777777" w:rsidR="005A4590" w:rsidRDefault="005A4590" w:rsidP="005A4590">
      <w:pPr>
        <w:ind w:left="1440"/>
      </w:pPr>
      <w:r>
        <w:t>-</w:t>
      </w:r>
      <w:r>
        <w:tab/>
      </w:r>
      <w:proofErr w:type="spellStart"/>
      <w:r>
        <w:t>Potenciómtero</w:t>
      </w:r>
      <w:proofErr w:type="spellEnd"/>
      <w:r>
        <w:t xml:space="preserve">: 50kΩ (1) </w:t>
      </w:r>
    </w:p>
    <w:p w14:paraId="5B04FEBE" w14:textId="77777777" w:rsidR="005A4590" w:rsidRDefault="005A4590" w:rsidP="005A4590">
      <w:pPr>
        <w:ind w:left="1440"/>
      </w:pPr>
      <w:r>
        <w:t>-</w:t>
      </w:r>
      <w:r>
        <w:tab/>
        <w:t>2 Diodos 1N4041</w:t>
      </w:r>
    </w:p>
    <w:p w14:paraId="69ADB27C" w14:textId="77777777" w:rsidR="005A4590" w:rsidRDefault="005A4590" w:rsidP="005A4590">
      <w:pPr>
        <w:ind w:left="1440"/>
      </w:pPr>
      <w:r>
        <w:t>-</w:t>
      </w:r>
      <w:r>
        <w:tab/>
        <w:t xml:space="preserve">2 OPAMP 741 </w:t>
      </w:r>
    </w:p>
    <w:p w14:paraId="47A53BBA" w14:textId="77777777" w:rsidR="005A4590" w:rsidRDefault="005A4590" w:rsidP="005A4590">
      <w:pPr>
        <w:ind w:left="1440"/>
      </w:pPr>
      <w:r>
        <w:t>-</w:t>
      </w:r>
      <w:r>
        <w:tab/>
        <w:t>Cable de timbre</w:t>
      </w:r>
    </w:p>
    <w:p w14:paraId="28F13200" w14:textId="77777777" w:rsidR="005A4590" w:rsidRDefault="005A4590" w:rsidP="005A4590">
      <w:pPr>
        <w:ind w:left="1440"/>
      </w:pPr>
      <w:r>
        <w:t>-</w:t>
      </w:r>
      <w:r>
        <w:tab/>
      </w:r>
      <w:proofErr w:type="spellStart"/>
      <w:r>
        <w:t>Protoboard</w:t>
      </w:r>
      <w:proofErr w:type="spellEnd"/>
      <w:r>
        <w:t xml:space="preserve"> </w:t>
      </w:r>
    </w:p>
    <w:p w14:paraId="48180543" w14:textId="3D3B0BAE" w:rsidR="005A4590" w:rsidRDefault="005A4590" w:rsidP="005A4590">
      <w:pPr>
        <w:ind w:left="1440"/>
      </w:pPr>
      <w:r>
        <w:t>-</w:t>
      </w:r>
      <w:r>
        <w:tab/>
        <w:t>Hojas para cálculos</w:t>
      </w:r>
    </w:p>
    <w:p w14:paraId="1D3BD8B9" w14:textId="1BF5E1C3" w:rsidR="005A4590" w:rsidRDefault="005A4590" w:rsidP="005A4590">
      <w:pPr>
        <w:ind w:left="1440"/>
      </w:pPr>
    </w:p>
    <w:p w14:paraId="42E2C44A" w14:textId="10912B8B" w:rsidR="005A4590" w:rsidRDefault="005A4590" w:rsidP="005A4590">
      <w:pPr>
        <w:ind w:left="1440"/>
      </w:pPr>
    </w:p>
    <w:p w14:paraId="2C40331D" w14:textId="35F59B2E" w:rsidR="005A4590" w:rsidRDefault="005A4590" w:rsidP="005A4590">
      <w:pPr>
        <w:ind w:left="1440"/>
      </w:pPr>
    </w:p>
    <w:p w14:paraId="2A4EFDAB" w14:textId="33664750" w:rsidR="005A4590" w:rsidRDefault="005A4590" w:rsidP="005A4590">
      <w:pPr>
        <w:ind w:left="1440"/>
      </w:pPr>
    </w:p>
    <w:p w14:paraId="75CA98C2" w14:textId="77777777" w:rsidR="005A4590" w:rsidRDefault="005A4590" w:rsidP="005A4590">
      <w:pPr>
        <w:ind w:left="1440"/>
      </w:pPr>
    </w:p>
    <w:p w14:paraId="2D5FB9BA" w14:textId="77777777" w:rsidR="005A4590" w:rsidRPr="005A4590" w:rsidRDefault="005A4590" w:rsidP="005A4590">
      <w:pPr>
        <w:widowControl w:val="0"/>
        <w:autoSpaceDE w:val="0"/>
        <w:autoSpaceDN w:val="0"/>
        <w:spacing w:before="1" w:after="0" w:line="240" w:lineRule="auto"/>
        <w:ind w:left="1416"/>
        <w:outlineLvl w:val="0"/>
        <w:rPr>
          <w:rFonts w:ascii="Calibri" w:eastAsia="Calibri" w:hAnsi="Calibri" w:cs="Calibri"/>
          <w:b/>
          <w:bCs/>
          <w:lang w:val="es-ES"/>
        </w:rPr>
      </w:pPr>
      <w:r w:rsidRPr="005A4590">
        <w:rPr>
          <w:rFonts w:ascii="Calibri" w:eastAsia="Calibri" w:hAnsi="Calibri" w:cs="Calibri"/>
          <w:b/>
          <w:bCs/>
          <w:lang w:val="es-ES"/>
        </w:rPr>
        <w:lastRenderedPageBreak/>
        <w:t>Implementaciones</w:t>
      </w:r>
      <w:r w:rsidRPr="005A4590">
        <w:rPr>
          <w:rFonts w:ascii="Calibri" w:eastAsia="Calibri" w:hAnsi="Calibri" w:cs="Calibri"/>
          <w:b/>
          <w:bCs/>
          <w:spacing w:val="-10"/>
          <w:lang w:val="es-ES"/>
        </w:rPr>
        <w:t xml:space="preserve"> </w:t>
      </w:r>
      <w:r w:rsidRPr="005A4590">
        <w:rPr>
          <w:rFonts w:ascii="Calibri" w:eastAsia="Calibri" w:hAnsi="Calibri" w:cs="Calibri"/>
          <w:b/>
          <w:bCs/>
          <w:lang w:val="es-ES"/>
        </w:rPr>
        <w:t>y</w:t>
      </w:r>
      <w:r w:rsidRPr="005A4590">
        <w:rPr>
          <w:rFonts w:ascii="Calibri" w:eastAsia="Calibri" w:hAnsi="Calibri" w:cs="Calibri"/>
          <w:b/>
          <w:bCs/>
          <w:spacing w:val="-8"/>
          <w:lang w:val="es-ES"/>
        </w:rPr>
        <w:t xml:space="preserve"> </w:t>
      </w:r>
      <w:r w:rsidRPr="005A4590">
        <w:rPr>
          <w:rFonts w:ascii="Calibri" w:eastAsia="Calibri" w:hAnsi="Calibri" w:cs="Calibri"/>
          <w:b/>
          <w:bCs/>
          <w:lang w:val="es-ES"/>
        </w:rPr>
        <w:t>funcionamiento</w:t>
      </w:r>
      <w:r w:rsidRPr="005A4590">
        <w:rPr>
          <w:rFonts w:ascii="Calibri" w:eastAsia="Calibri" w:hAnsi="Calibri" w:cs="Calibri"/>
          <w:b/>
          <w:bCs/>
          <w:spacing w:val="-9"/>
          <w:lang w:val="es-ES"/>
        </w:rPr>
        <w:t xml:space="preserve"> </w:t>
      </w:r>
      <w:r w:rsidRPr="005A4590">
        <w:rPr>
          <w:rFonts w:ascii="Calibri" w:eastAsia="Calibri" w:hAnsi="Calibri" w:cs="Calibri"/>
          <w:b/>
          <w:bCs/>
          <w:lang w:val="es-ES"/>
        </w:rPr>
        <w:t>físico</w:t>
      </w:r>
      <w:r w:rsidRPr="005A4590">
        <w:rPr>
          <w:rFonts w:ascii="Calibri" w:eastAsia="Calibri" w:hAnsi="Calibri" w:cs="Calibri"/>
          <w:b/>
          <w:bCs/>
          <w:spacing w:val="-9"/>
          <w:lang w:val="es-ES"/>
        </w:rPr>
        <w:t xml:space="preserve"> </w:t>
      </w:r>
      <w:r w:rsidRPr="005A4590">
        <w:rPr>
          <w:rFonts w:ascii="Calibri" w:eastAsia="Calibri" w:hAnsi="Calibri" w:cs="Calibri"/>
          <w:b/>
          <w:bCs/>
          <w:lang w:val="es-ES"/>
        </w:rPr>
        <w:t>del</w:t>
      </w:r>
      <w:r w:rsidRPr="005A4590">
        <w:rPr>
          <w:rFonts w:ascii="Calibri" w:eastAsia="Calibri" w:hAnsi="Calibri" w:cs="Calibri"/>
          <w:b/>
          <w:bCs/>
          <w:spacing w:val="-8"/>
          <w:lang w:val="es-ES"/>
        </w:rPr>
        <w:t xml:space="preserve"> </w:t>
      </w:r>
      <w:r w:rsidRPr="005A4590">
        <w:rPr>
          <w:rFonts w:ascii="Calibri" w:eastAsia="Calibri" w:hAnsi="Calibri" w:cs="Calibri"/>
          <w:b/>
          <w:bCs/>
          <w:lang w:val="es-ES"/>
        </w:rPr>
        <w:t>circuito</w:t>
      </w:r>
      <w:r w:rsidRPr="005A4590">
        <w:rPr>
          <w:rFonts w:ascii="Calibri" w:eastAsia="Calibri" w:hAnsi="Calibri" w:cs="Calibri"/>
          <w:b/>
          <w:bCs/>
          <w:spacing w:val="-9"/>
          <w:lang w:val="es-ES"/>
        </w:rPr>
        <w:t xml:space="preserve"> </w:t>
      </w:r>
      <w:r w:rsidRPr="005A4590">
        <w:rPr>
          <w:rFonts w:ascii="Calibri" w:eastAsia="Calibri" w:hAnsi="Calibri" w:cs="Calibri"/>
          <w:b/>
          <w:bCs/>
          <w:lang w:val="es-ES"/>
        </w:rPr>
        <w:t>1</w:t>
      </w:r>
    </w:p>
    <w:p w14:paraId="4C64DD07" w14:textId="77777777" w:rsidR="005A4590" w:rsidRPr="005A4590" w:rsidRDefault="005A4590" w:rsidP="005A4590">
      <w:pPr>
        <w:widowControl w:val="0"/>
        <w:tabs>
          <w:tab w:val="left" w:pos="2748"/>
        </w:tabs>
        <w:autoSpaceDE w:val="0"/>
        <w:autoSpaceDN w:val="0"/>
        <w:spacing w:before="180" w:after="0" w:line="240" w:lineRule="auto"/>
        <w:jc w:val="center"/>
        <w:rPr>
          <w:rFonts w:ascii="Calibri" w:eastAsia="Calibri" w:hAnsi="Calibri" w:cs="Calibri"/>
          <w:b/>
          <w:lang w:val="es-ES"/>
        </w:rPr>
      </w:pPr>
      <w:r w:rsidRPr="005A4590">
        <w:rPr>
          <w:rFonts w:ascii="Calibri" w:eastAsia="Calibri" w:hAnsi="Calibri" w:cs="Calibri"/>
          <w:noProof/>
          <w:lang w:val="es-ES"/>
        </w:rPr>
        <w:drawing>
          <wp:inline distT="0" distB="0" distL="0" distR="0" wp14:anchorId="728403D0" wp14:editId="4D9325EB">
            <wp:extent cx="1768873" cy="2357980"/>
            <wp:effectExtent l="0" t="889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773575" cy="2364248"/>
                    </a:xfrm>
                    <a:prstGeom prst="rect">
                      <a:avLst/>
                    </a:prstGeom>
                    <a:noFill/>
                    <a:ln>
                      <a:noFill/>
                    </a:ln>
                  </pic:spPr>
                </pic:pic>
              </a:graphicData>
            </a:graphic>
          </wp:inline>
        </w:drawing>
      </w:r>
    </w:p>
    <w:p w14:paraId="529E4BAE" w14:textId="77777777" w:rsidR="005A4590" w:rsidRPr="005A4590" w:rsidRDefault="005A4590" w:rsidP="005A4590">
      <w:pPr>
        <w:widowControl w:val="0"/>
        <w:autoSpaceDE w:val="0"/>
        <w:autoSpaceDN w:val="0"/>
        <w:spacing w:after="0" w:line="240" w:lineRule="auto"/>
        <w:jc w:val="center"/>
        <w:rPr>
          <w:rFonts w:ascii="Calibri" w:eastAsia="Calibri" w:hAnsi="Calibri" w:cs="Calibri"/>
          <w:i/>
          <w:iCs/>
          <w:color w:val="2F5496"/>
          <w:sz w:val="18"/>
          <w:szCs w:val="18"/>
          <w:lang w:val="es-ES"/>
        </w:rPr>
      </w:pPr>
    </w:p>
    <w:p w14:paraId="1DCA3C9D" w14:textId="77777777" w:rsidR="005A4590" w:rsidRPr="005A4590" w:rsidRDefault="005A4590" w:rsidP="005A4590">
      <w:pPr>
        <w:widowControl w:val="0"/>
        <w:autoSpaceDE w:val="0"/>
        <w:autoSpaceDN w:val="0"/>
        <w:spacing w:after="0" w:line="240" w:lineRule="auto"/>
        <w:jc w:val="center"/>
        <w:rPr>
          <w:rFonts w:ascii="Calibri" w:eastAsia="Calibri" w:hAnsi="Calibri" w:cs="Calibri"/>
          <w:i/>
          <w:iCs/>
          <w:color w:val="2F5496"/>
          <w:sz w:val="18"/>
          <w:szCs w:val="18"/>
          <w:lang w:val="es-ES"/>
        </w:rPr>
      </w:pPr>
      <w:r w:rsidRPr="005A4590">
        <w:rPr>
          <w:rFonts w:ascii="Calibri" w:eastAsia="Calibri" w:hAnsi="Calibri" w:cs="Calibri"/>
          <w:noProof/>
          <w:lang w:val="es-ES"/>
        </w:rPr>
        <w:drawing>
          <wp:inline distT="0" distB="0" distL="0" distR="0" wp14:anchorId="21227CD1" wp14:editId="431B2C9A">
            <wp:extent cx="2488223" cy="1866604"/>
            <wp:effectExtent l="0" t="0" r="762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2012" cy="1876948"/>
                    </a:xfrm>
                    <a:prstGeom prst="rect">
                      <a:avLst/>
                    </a:prstGeom>
                    <a:noFill/>
                    <a:ln>
                      <a:noFill/>
                    </a:ln>
                  </pic:spPr>
                </pic:pic>
              </a:graphicData>
            </a:graphic>
          </wp:inline>
        </w:drawing>
      </w:r>
    </w:p>
    <w:p w14:paraId="5953FB6D" w14:textId="77777777" w:rsidR="005A4590" w:rsidRDefault="005A4590" w:rsidP="005A4590">
      <w:pPr>
        <w:ind w:left="1440"/>
      </w:pPr>
    </w:p>
    <w:p w14:paraId="5C8EBE52" w14:textId="77777777" w:rsidR="005A4590" w:rsidRDefault="005A4590" w:rsidP="005A4590">
      <w:pPr>
        <w:ind w:left="1440"/>
      </w:pPr>
      <w:r>
        <w:t>Experimento #2 - Lazo de Histéresis</w:t>
      </w:r>
    </w:p>
    <w:p w14:paraId="6B28279A" w14:textId="77777777" w:rsidR="005A4590" w:rsidRDefault="005A4590" w:rsidP="005A4590">
      <w:pPr>
        <w:ind w:left="1440"/>
      </w:pPr>
      <w:r>
        <w:t>-</w:t>
      </w:r>
      <w:r>
        <w:tab/>
        <w:t xml:space="preserve">2 Resistencias 40kΩ ½ Watt, tolerancia ±5%   </w:t>
      </w:r>
    </w:p>
    <w:p w14:paraId="7E843AA6" w14:textId="77777777" w:rsidR="005A4590" w:rsidRDefault="005A4590" w:rsidP="005A4590">
      <w:pPr>
        <w:ind w:left="1440"/>
      </w:pPr>
      <w:r>
        <w:t>-</w:t>
      </w:r>
      <w:r>
        <w:tab/>
        <w:t xml:space="preserve"> 1 Resistencia 10kΩ ½ Watt, tolerancia ±5%</w:t>
      </w:r>
    </w:p>
    <w:p w14:paraId="31CAEE50" w14:textId="77777777" w:rsidR="005A4590" w:rsidRDefault="005A4590" w:rsidP="005A4590">
      <w:pPr>
        <w:ind w:left="1440"/>
      </w:pPr>
      <w:r>
        <w:t>-</w:t>
      </w:r>
      <w:r>
        <w:tab/>
        <w:t xml:space="preserve">1 OPAMP 741 </w:t>
      </w:r>
    </w:p>
    <w:p w14:paraId="51253E37" w14:textId="77777777" w:rsidR="005A4590" w:rsidRDefault="005A4590" w:rsidP="005A4590">
      <w:pPr>
        <w:ind w:left="1440"/>
      </w:pPr>
      <w:r>
        <w:t>-</w:t>
      </w:r>
      <w:r>
        <w:tab/>
        <w:t>Cable de timbre</w:t>
      </w:r>
    </w:p>
    <w:p w14:paraId="1CD0A4F1" w14:textId="77777777" w:rsidR="005A4590" w:rsidRDefault="005A4590" w:rsidP="005A4590">
      <w:pPr>
        <w:ind w:left="1440"/>
      </w:pPr>
      <w:r>
        <w:t>-</w:t>
      </w:r>
      <w:r>
        <w:tab/>
      </w:r>
      <w:proofErr w:type="spellStart"/>
      <w:r>
        <w:t>Protoboard</w:t>
      </w:r>
      <w:proofErr w:type="spellEnd"/>
      <w:r>
        <w:t xml:space="preserve"> </w:t>
      </w:r>
    </w:p>
    <w:p w14:paraId="66D97A2D" w14:textId="6C96B5D5" w:rsidR="005A4590" w:rsidRDefault="005A4590" w:rsidP="005A4590">
      <w:pPr>
        <w:ind w:left="1440"/>
      </w:pPr>
      <w:r>
        <w:t>-</w:t>
      </w:r>
      <w:r>
        <w:tab/>
        <w:t>Hojas para cálculos</w:t>
      </w:r>
    </w:p>
    <w:p w14:paraId="39C2AFFC" w14:textId="77777777" w:rsidR="005A4590" w:rsidRDefault="005A4590" w:rsidP="005A4590">
      <w:pPr>
        <w:widowControl w:val="0"/>
        <w:autoSpaceDE w:val="0"/>
        <w:autoSpaceDN w:val="0"/>
        <w:spacing w:after="0" w:line="240" w:lineRule="auto"/>
        <w:ind w:left="1321"/>
        <w:rPr>
          <w:rFonts w:ascii="Calibri" w:eastAsia="Calibri" w:hAnsi="Calibri" w:cs="Calibri"/>
          <w:b/>
          <w:bCs/>
          <w:lang w:val="es-ES"/>
        </w:rPr>
      </w:pPr>
      <w:r w:rsidRPr="005A4590">
        <w:rPr>
          <w:rFonts w:ascii="Calibri" w:eastAsia="Calibri" w:hAnsi="Calibri" w:cs="Calibri"/>
          <w:b/>
          <w:bCs/>
          <w:lang w:val="es-ES"/>
        </w:rPr>
        <w:t>Implementación</w:t>
      </w:r>
      <w:r w:rsidRPr="005A4590">
        <w:rPr>
          <w:rFonts w:ascii="Calibri" w:eastAsia="Calibri" w:hAnsi="Calibri" w:cs="Calibri"/>
          <w:b/>
          <w:bCs/>
          <w:spacing w:val="-11"/>
          <w:lang w:val="es-ES"/>
        </w:rPr>
        <w:t xml:space="preserve"> </w:t>
      </w:r>
      <w:r w:rsidRPr="005A4590">
        <w:rPr>
          <w:rFonts w:ascii="Calibri" w:eastAsia="Calibri" w:hAnsi="Calibri" w:cs="Calibri"/>
          <w:b/>
          <w:bCs/>
          <w:lang w:val="es-ES"/>
        </w:rPr>
        <w:t>y</w:t>
      </w:r>
      <w:r w:rsidRPr="005A4590">
        <w:rPr>
          <w:rFonts w:ascii="Calibri" w:eastAsia="Calibri" w:hAnsi="Calibri" w:cs="Calibri"/>
          <w:b/>
          <w:bCs/>
          <w:spacing w:val="-9"/>
          <w:lang w:val="es-ES"/>
        </w:rPr>
        <w:t xml:space="preserve"> </w:t>
      </w:r>
      <w:r w:rsidRPr="005A4590">
        <w:rPr>
          <w:rFonts w:ascii="Calibri" w:eastAsia="Calibri" w:hAnsi="Calibri" w:cs="Calibri"/>
          <w:b/>
          <w:bCs/>
          <w:lang w:val="es-ES"/>
        </w:rPr>
        <w:t>funcionamiento</w:t>
      </w:r>
      <w:r w:rsidRPr="005A4590">
        <w:rPr>
          <w:rFonts w:ascii="Calibri" w:eastAsia="Calibri" w:hAnsi="Calibri" w:cs="Calibri"/>
          <w:b/>
          <w:bCs/>
          <w:spacing w:val="-9"/>
          <w:lang w:val="es-ES"/>
        </w:rPr>
        <w:t xml:space="preserve"> </w:t>
      </w:r>
      <w:r w:rsidRPr="005A4590">
        <w:rPr>
          <w:rFonts w:ascii="Calibri" w:eastAsia="Calibri" w:hAnsi="Calibri" w:cs="Calibri"/>
          <w:b/>
          <w:bCs/>
          <w:lang w:val="es-ES"/>
        </w:rPr>
        <w:t>del</w:t>
      </w:r>
      <w:r w:rsidRPr="005A4590">
        <w:rPr>
          <w:rFonts w:ascii="Calibri" w:eastAsia="Calibri" w:hAnsi="Calibri" w:cs="Calibri"/>
          <w:b/>
          <w:bCs/>
          <w:spacing w:val="-12"/>
          <w:lang w:val="es-ES"/>
        </w:rPr>
        <w:t xml:space="preserve"> </w:t>
      </w:r>
      <w:proofErr w:type="gramStart"/>
      <w:r w:rsidRPr="005A4590">
        <w:rPr>
          <w:rFonts w:ascii="Calibri" w:eastAsia="Calibri" w:hAnsi="Calibri" w:cs="Calibri"/>
          <w:b/>
          <w:bCs/>
          <w:lang w:val="es-ES"/>
        </w:rPr>
        <w:t>Circuito</w:t>
      </w:r>
      <w:r w:rsidRPr="005A4590">
        <w:rPr>
          <w:rFonts w:ascii="Calibri" w:eastAsia="Calibri" w:hAnsi="Calibri" w:cs="Calibri"/>
          <w:b/>
          <w:bCs/>
          <w:spacing w:val="-11"/>
          <w:lang w:val="es-ES"/>
        </w:rPr>
        <w:t xml:space="preserve"> </w:t>
      </w:r>
      <w:r w:rsidRPr="005A4590">
        <w:rPr>
          <w:rFonts w:ascii="Calibri" w:eastAsia="Calibri" w:hAnsi="Calibri" w:cs="Calibri"/>
          <w:b/>
          <w:bCs/>
          <w:lang w:val="es-ES"/>
        </w:rPr>
        <w:t xml:space="preserve"> </w:t>
      </w:r>
      <w:r>
        <w:rPr>
          <w:rFonts w:ascii="Calibri" w:eastAsia="Calibri" w:hAnsi="Calibri" w:cs="Calibri"/>
          <w:b/>
          <w:bCs/>
          <w:lang w:val="es-ES"/>
        </w:rPr>
        <w:t>#</w:t>
      </w:r>
      <w:proofErr w:type="gramEnd"/>
      <w:r w:rsidRPr="005A4590">
        <w:rPr>
          <w:rFonts w:ascii="Calibri" w:eastAsia="Calibri" w:hAnsi="Calibri" w:cs="Calibri"/>
          <w:b/>
          <w:bCs/>
          <w:lang w:val="es-ES"/>
        </w:rPr>
        <w:t>2</w:t>
      </w:r>
    </w:p>
    <w:p w14:paraId="2265BF79" w14:textId="77777777" w:rsidR="005A4590" w:rsidRDefault="005A4590" w:rsidP="005A4590">
      <w:pPr>
        <w:widowControl w:val="0"/>
        <w:autoSpaceDE w:val="0"/>
        <w:autoSpaceDN w:val="0"/>
        <w:spacing w:after="0" w:line="240" w:lineRule="auto"/>
        <w:ind w:left="1321"/>
        <w:rPr>
          <w:rFonts w:ascii="Calibri" w:eastAsia="Calibri" w:hAnsi="Calibri" w:cs="Calibri"/>
          <w:b/>
          <w:bCs/>
          <w:lang w:val="es-ES"/>
        </w:rPr>
      </w:pPr>
    </w:p>
    <w:p w14:paraId="2A47C6D3" w14:textId="77777777" w:rsidR="005A4590" w:rsidRDefault="005A4590" w:rsidP="005A4590">
      <w:pPr>
        <w:widowControl w:val="0"/>
        <w:autoSpaceDE w:val="0"/>
        <w:autoSpaceDN w:val="0"/>
        <w:spacing w:after="0" w:line="240" w:lineRule="auto"/>
        <w:ind w:left="1321"/>
        <w:rPr>
          <w:rFonts w:ascii="Calibri" w:eastAsia="Calibri" w:hAnsi="Calibri" w:cs="Calibri"/>
          <w:b/>
          <w:bCs/>
          <w:lang w:val="es-ES"/>
        </w:rPr>
      </w:pPr>
    </w:p>
    <w:p w14:paraId="66A8C2F6" w14:textId="6F4AE6D5" w:rsidR="005A4590" w:rsidRPr="005A4590" w:rsidRDefault="005A4590" w:rsidP="005A4590">
      <w:pPr>
        <w:widowControl w:val="0"/>
        <w:autoSpaceDE w:val="0"/>
        <w:autoSpaceDN w:val="0"/>
        <w:spacing w:after="0" w:line="240" w:lineRule="auto"/>
        <w:ind w:left="1321"/>
        <w:jc w:val="center"/>
        <w:rPr>
          <w:rFonts w:ascii="Calibri" w:eastAsia="Calibri" w:hAnsi="Calibri" w:cs="Calibri"/>
          <w:b/>
          <w:bCs/>
          <w:lang w:val="es-ES"/>
        </w:rPr>
        <w:sectPr w:rsidR="005A4590" w:rsidRPr="005A4590" w:rsidSect="005A4590">
          <w:pgSz w:w="11920" w:h="16850"/>
          <w:pgMar w:top="1600" w:right="160" w:bottom="280" w:left="380" w:header="720" w:footer="720" w:gutter="0"/>
          <w:cols w:space="720"/>
        </w:sectPr>
      </w:pPr>
      <w:r w:rsidRPr="005A4590">
        <w:rPr>
          <w:rFonts w:ascii="Calibri" w:eastAsia="Calibri" w:hAnsi="Calibri" w:cs="Calibri"/>
          <w:noProof/>
          <w:lang w:val="es-ES"/>
        </w:rPr>
        <w:drawing>
          <wp:inline distT="0" distB="0" distL="0" distR="0" wp14:anchorId="27866D5F" wp14:editId="6B1E8FE1">
            <wp:extent cx="1530067" cy="204004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155" cy="2053494"/>
                    </a:xfrm>
                    <a:prstGeom prst="rect">
                      <a:avLst/>
                    </a:prstGeom>
                    <a:noFill/>
                    <a:ln>
                      <a:noFill/>
                    </a:ln>
                  </pic:spPr>
                </pic:pic>
              </a:graphicData>
            </a:graphic>
          </wp:inline>
        </w:drawing>
      </w:r>
    </w:p>
    <w:p w14:paraId="734C5578" w14:textId="77777777" w:rsidR="005A4590" w:rsidRPr="005A4590" w:rsidRDefault="005A4590" w:rsidP="005A4590">
      <w:pPr>
        <w:widowControl w:val="0"/>
        <w:autoSpaceDE w:val="0"/>
        <w:autoSpaceDN w:val="0"/>
        <w:spacing w:after="0" w:line="240" w:lineRule="auto"/>
        <w:rPr>
          <w:rFonts w:ascii="Calibri" w:eastAsia="Calibri" w:hAnsi="Calibri" w:cs="Calibri"/>
          <w:noProof/>
          <w:lang w:val="es-ES"/>
        </w:rPr>
      </w:pPr>
    </w:p>
    <w:p w14:paraId="5277D155" w14:textId="57C2A896" w:rsidR="005A4590" w:rsidRPr="005A4590" w:rsidRDefault="005A4590" w:rsidP="005A4590">
      <w:pPr>
        <w:widowControl w:val="0"/>
        <w:autoSpaceDE w:val="0"/>
        <w:autoSpaceDN w:val="0"/>
        <w:spacing w:before="3" w:after="0" w:line="240" w:lineRule="auto"/>
        <w:jc w:val="center"/>
        <w:rPr>
          <w:rFonts w:ascii="Calibri" w:eastAsia="Calibri" w:hAnsi="Calibri" w:cs="Calibri"/>
          <w:b/>
          <w:sz w:val="14"/>
          <w:lang w:val="es-ES"/>
        </w:rPr>
      </w:pPr>
    </w:p>
    <w:p w14:paraId="6417FB84" w14:textId="77777777" w:rsidR="005A4590" w:rsidRPr="005A4590" w:rsidRDefault="005A4590" w:rsidP="005A4590">
      <w:pPr>
        <w:widowControl w:val="0"/>
        <w:autoSpaceDE w:val="0"/>
        <w:autoSpaceDN w:val="0"/>
        <w:spacing w:before="57" w:after="0" w:line="240" w:lineRule="auto"/>
        <w:ind w:left="2030"/>
        <w:rPr>
          <w:rFonts w:ascii="Calibri" w:eastAsia="Calibri" w:hAnsi="Calibri" w:cs="Calibri"/>
          <w:b/>
          <w:lang w:val="es-ES"/>
        </w:rPr>
      </w:pPr>
      <w:r w:rsidRPr="005A4590">
        <w:rPr>
          <w:rFonts w:ascii="Calibri" w:eastAsia="Calibri" w:hAnsi="Calibri" w:cs="Calibri"/>
          <w:b/>
          <w:lang w:val="es-ES"/>
        </w:rPr>
        <w:t>Lazo</w:t>
      </w:r>
      <w:r w:rsidRPr="005A4590">
        <w:rPr>
          <w:rFonts w:ascii="Calibri" w:eastAsia="Calibri" w:hAnsi="Calibri" w:cs="Calibri"/>
          <w:b/>
          <w:spacing w:val="-10"/>
          <w:lang w:val="es-ES"/>
        </w:rPr>
        <w:t xml:space="preserve"> </w:t>
      </w:r>
      <w:r w:rsidRPr="005A4590">
        <w:rPr>
          <w:rFonts w:ascii="Calibri" w:eastAsia="Calibri" w:hAnsi="Calibri" w:cs="Calibri"/>
          <w:b/>
          <w:lang w:val="es-ES"/>
        </w:rPr>
        <w:t>de</w:t>
      </w:r>
      <w:r w:rsidRPr="005A4590">
        <w:rPr>
          <w:rFonts w:ascii="Calibri" w:eastAsia="Calibri" w:hAnsi="Calibri" w:cs="Calibri"/>
          <w:b/>
          <w:spacing w:val="-9"/>
          <w:lang w:val="es-ES"/>
        </w:rPr>
        <w:t xml:space="preserve"> </w:t>
      </w:r>
      <w:r w:rsidRPr="005A4590">
        <w:rPr>
          <w:rFonts w:ascii="Calibri" w:eastAsia="Calibri" w:hAnsi="Calibri" w:cs="Calibri"/>
          <w:b/>
          <w:lang w:val="es-ES"/>
        </w:rPr>
        <w:t>histéresis</w:t>
      </w:r>
    </w:p>
    <w:p w14:paraId="0718D059" w14:textId="77777777" w:rsidR="005A4590" w:rsidRPr="005A4590" w:rsidRDefault="005A4590" w:rsidP="005A4590">
      <w:pPr>
        <w:widowControl w:val="0"/>
        <w:autoSpaceDE w:val="0"/>
        <w:autoSpaceDN w:val="0"/>
        <w:spacing w:after="0" w:line="240" w:lineRule="auto"/>
        <w:jc w:val="center"/>
        <w:rPr>
          <w:rFonts w:ascii="Calibri" w:eastAsia="Calibri" w:hAnsi="Calibri" w:cs="Calibri"/>
          <w:i/>
          <w:iCs/>
          <w:color w:val="2F5496"/>
          <w:sz w:val="18"/>
          <w:szCs w:val="18"/>
          <w:lang w:val="es-ES"/>
        </w:rPr>
      </w:pPr>
      <w:r w:rsidRPr="005A4590">
        <w:rPr>
          <w:rFonts w:ascii="Calibri" w:eastAsia="Calibri" w:hAnsi="Calibri" w:cs="Calibri"/>
          <w:noProof/>
          <w:lang w:val="es-ES"/>
        </w:rPr>
        <w:drawing>
          <wp:inline distT="0" distB="0" distL="0" distR="0" wp14:anchorId="46B36537" wp14:editId="6B3EC37F">
            <wp:extent cx="2543175" cy="190738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986" cy="1909489"/>
                    </a:xfrm>
                    <a:prstGeom prst="rect">
                      <a:avLst/>
                    </a:prstGeom>
                    <a:noFill/>
                    <a:ln>
                      <a:noFill/>
                    </a:ln>
                  </pic:spPr>
                </pic:pic>
              </a:graphicData>
            </a:graphic>
          </wp:inline>
        </w:drawing>
      </w:r>
    </w:p>
    <w:p w14:paraId="077E63C5" w14:textId="77777777" w:rsidR="00785915" w:rsidRDefault="00785915" w:rsidP="005A4590"/>
    <w:p w14:paraId="062869F1" w14:textId="77777777" w:rsidR="009331EB" w:rsidRPr="00A32A9B" w:rsidRDefault="009331EB" w:rsidP="009331EB">
      <w:pPr>
        <w:pStyle w:val="Ttulo3"/>
        <w:numPr>
          <w:ilvl w:val="2"/>
          <w:numId w:val="7"/>
        </w:numPr>
        <w:rPr>
          <w:b/>
          <w:bCs/>
        </w:rPr>
      </w:pPr>
      <w:r w:rsidRPr="00A32A9B">
        <w:rPr>
          <w:b/>
          <w:bCs/>
        </w:rPr>
        <w:t xml:space="preserve">Análisis de resultados esperados </w:t>
      </w:r>
    </w:p>
    <w:p w14:paraId="4EBE1CA7" w14:textId="77777777" w:rsidR="000A5512" w:rsidRPr="000A5512" w:rsidRDefault="000A5512" w:rsidP="000A5512">
      <w:pPr>
        <w:ind w:left="1440"/>
        <w:jc w:val="both"/>
        <w:rPr>
          <w:b/>
          <w:bCs/>
        </w:rPr>
      </w:pPr>
      <w:r w:rsidRPr="000A5512">
        <w:rPr>
          <w:b/>
          <w:bCs/>
        </w:rPr>
        <w:t>Comparador de Ventana</w:t>
      </w:r>
    </w:p>
    <w:p w14:paraId="2B712D9D" w14:textId="783CBF94" w:rsidR="000A5512" w:rsidRPr="000A5512" w:rsidRDefault="000A5512" w:rsidP="000A5512">
      <w:pPr>
        <w:ind w:left="1440"/>
        <w:jc w:val="both"/>
      </w:pPr>
      <w:r>
        <w:t>Un comparador de ventana es un circuito que utiliza dos comparadores para determinar si una señal de entrada se encuentra dentro de un rango específico delimitado por dos valores de referencia. Si la señal de entrada está dentro de este rango, la salida indica una condición positiva; si está fuera, indica una condición negativa. Este tipo de comparador se usa comúnmente en sistemas de monitoreo para detectar si una variable está dentro de un intervalo seguro o deseado.</w:t>
      </w:r>
    </w:p>
    <w:p w14:paraId="2FEF9FF3" w14:textId="77777777" w:rsidR="000A5512" w:rsidRPr="000A5512" w:rsidRDefault="000A5512" w:rsidP="000A5512">
      <w:pPr>
        <w:ind w:left="1440"/>
        <w:jc w:val="both"/>
        <w:rPr>
          <w:b/>
          <w:bCs/>
        </w:rPr>
      </w:pPr>
      <w:r w:rsidRPr="000A5512">
        <w:rPr>
          <w:b/>
          <w:bCs/>
        </w:rPr>
        <w:t>Lazo de Histéresis</w:t>
      </w:r>
    </w:p>
    <w:p w14:paraId="68EB8748" w14:textId="16D804CC" w:rsidR="000A5512" w:rsidRDefault="000A5512" w:rsidP="000A5512">
      <w:pPr>
        <w:ind w:left="1440"/>
        <w:jc w:val="both"/>
      </w:pPr>
      <w:r>
        <w:t>Un circuito con lazo de histéresis utiliza un comparador con retroalimentación positiva para introducir histéresis, que es la diferencia entre los niveles de activación y desactivación. Esto ayuda a evitar oscilaciones indeseadas debido al ruido en la señal de entrada, proporcionando estabilidad al cambiar de estado solo cuando la señal supera ciertos umbrales definidos. Es útil en aplicaciones donde se necesita evitar la fluctuación constante de la salida, como en controladores de temperatura y reguladores de voltaje.</w:t>
      </w:r>
    </w:p>
    <w:p w14:paraId="4BD0AB8D" w14:textId="77777777" w:rsidR="009331EB" w:rsidRPr="00A32A9B" w:rsidRDefault="009331EB" w:rsidP="009331EB">
      <w:pPr>
        <w:pStyle w:val="Ttulo2"/>
        <w:numPr>
          <w:ilvl w:val="0"/>
          <w:numId w:val="7"/>
        </w:numPr>
        <w:rPr>
          <w:b/>
          <w:bCs/>
          <w:lang w:val="en-AU"/>
        </w:rPr>
      </w:pPr>
      <w:r w:rsidRPr="00A32A9B">
        <w:rPr>
          <w:b/>
          <w:bCs/>
        </w:rPr>
        <w:t xml:space="preserve">Bibliografía </w:t>
      </w:r>
      <w:r w:rsidRPr="00A32A9B">
        <w:rPr>
          <w:b/>
          <w:bCs/>
          <w:lang w:val="en-AU"/>
        </w:rPr>
        <w:t xml:space="preserve">/ </w:t>
      </w:r>
      <w:proofErr w:type="spellStart"/>
      <w:r w:rsidRPr="00A32A9B">
        <w:rPr>
          <w:b/>
          <w:bCs/>
          <w:lang w:val="en-AU"/>
        </w:rPr>
        <w:t>Referencias</w:t>
      </w:r>
      <w:proofErr w:type="spellEnd"/>
      <w:r w:rsidRPr="00A32A9B">
        <w:rPr>
          <w:b/>
          <w:bCs/>
          <w:lang w:val="en-AU"/>
        </w:rPr>
        <w:t xml:space="preserve"> </w:t>
      </w:r>
    </w:p>
    <w:p w14:paraId="1F5223BB" w14:textId="59113DF0" w:rsidR="009331EB" w:rsidRPr="009331EB" w:rsidRDefault="00785915" w:rsidP="00785915">
      <w:pPr>
        <w:pStyle w:val="Prrafodelista"/>
      </w:pPr>
      <w:r>
        <w:t xml:space="preserve"> [1] R. </w:t>
      </w:r>
      <w:proofErr w:type="spellStart"/>
      <w:r>
        <w:t>Coughlin</w:t>
      </w:r>
      <w:proofErr w:type="spellEnd"/>
      <w:r>
        <w:t xml:space="preserve"> y F. </w:t>
      </w:r>
      <w:proofErr w:type="spellStart"/>
      <w:r>
        <w:t>Driscoll</w:t>
      </w:r>
      <w:proofErr w:type="spellEnd"/>
      <w:r>
        <w:t>, Amplificadores operacionales y circuito integrado lineales, México: Prentice Hall, 1999.</w:t>
      </w:r>
    </w:p>
    <w:p w14:paraId="2D3178CE" w14:textId="77777777" w:rsidR="009331EB" w:rsidRPr="009331EB" w:rsidRDefault="009331EB" w:rsidP="009331EB"/>
    <w:sectPr w:rsidR="009331EB" w:rsidRPr="009331EB" w:rsidSect="005A4590">
      <w:headerReference w:type="default" r:id="rId21"/>
      <w:footerReference w:type="default" r:id="rId22"/>
      <w:pgSz w:w="11906" w:h="16838"/>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35808" w14:textId="77777777" w:rsidR="006C1C3F" w:rsidRDefault="006C1C3F" w:rsidP="004E2598">
      <w:pPr>
        <w:spacing w:after="0" w:line="240" w:lineRule="auto"/>
      </w:pPr>
      <w:r>
        <w:separator/>
      </w:r>
    </w:p>
  </w:endnote>
  <w:endnote w:type="continuationSeparator" w:id="0">
    <w:p w14:paraId="648FC5F6" w14:textId="77777777" w:rsidR="006C1C3F" w:rsidRDefault="006C1C3F" w:rsidP="004E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33C65" w14:textId="0FE2A075" w:rsidR="004E2598" w:rsidRDefault="004E2598" w:rsidP="004E2598">
    <w:pPr>
      <w:pBdr>
        <w:top w:val="single" w:sz="4" w:space="1" w:color="auto"/>
      </w:pBdr>
    </w:pPr>
    <w:r>
      <w:t>L</w:t>
    </w:r>
    <w:r w:rsidR="00592437">
      <w:t xml:space="preserve">aboratorio de </w:t>
    </w:r>
    <w:r w:rsidR="0078251B">
      <w:t>Comunicación Analógica</w:t>
    </w:r>
    <w:r>
      <w:tab/>
    </w:r>
    <w:r>
      <w:tab/>
    </w:r>
    <w:r>
      <w:tab/>
    </w:r>
    <w:r>
      <w:tab/>
    </w:r>
    <w:r>
      <w:tab/>
    </w:r>
    <w:r>
      <w:tab/>
    </w:r>
    <w:r>
      <w:tab/>
      <w:t xml:space="preserve">   Práctica </w:t>
    </w:r>
    <w:r w:rsidR="00785915">
      <w:t>VI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D57F" w14:textId="77777777" w:rsidR="006C1C3F" w:rsidRDefault="006C1C3F" w:rsidP="004E2598">
      <w:pPr>
        <w:spacing w:after="0" w:line="240" w:lineRule="auto"/>
      </w:pPr>
      <w:r>
        <w:separator/>
      </w:r>
    </w:p>
  </w:footnote>
  <w:footnote w:type="continuationSeparator" w:id="0">
    <w:p w14:paraId="1404AE44" w14:textId="77777777" w:rsidR="006C1C3F" w:rsidRDefault="006C1C3F" w:rsidP="004E2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081A" w14:textId="0432687F" w:rsidR="004E2598" w:rsidRDefault="00E1751B" w:rsidP="004E2598">
    <w:pPr>
      <w:pStyle w:val="Encabezado"/>
      <w:pBdr>
        <w:bottom w:val="single" w:sz="4" w:space="1" w:color="auto"/>
      </w:pBdr>
    </w:pPr>
    <w:r>
      <w:t>UNIVERSIDAD TÉCNICA DE AMBATO</w:t>
    </w:r>
    <w:r w:rsidR="004E2598">
      <w:tab/>
    </w:r>
    <w:r w:rsidR="004E2598">
      <w:tab/>
    </w:r>
    <w:r>
      <w:t>FISEI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B09E3"/>
    <w:multiLevelType w:val="hybridMultilevel"/>
    <w:tmpl w:val="0160248E"/>
    <w:lvl w:ilvl="0" w:tplc="DE7AAAAC">
      <w:start w:val="2"/>
      <w:numFmt w:val="bullet"/>
      <w:lvlText w:val="-"/>
      <w:lvlJc w:val="left"/>
      <w:pPr>
        <w:ind w:left="1080" w:hanging="360"/>
      </w:pPr>
      <w:rPr>
        <w:rFonts w:ascii="Calibri Light" w:eastAsiaTheme="majorEastAsia" w:hAnsi="Calibri Light" w:cstheme="maj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3E3F92"/>
    <w:multiLevelType w:val="hybridMultilevel"/>
    <w:tmpl w:val="7B18AAEC"/>
    <w:lvl w:ilvl="0" w:tplc="693206E6">
      <w:start w:val="2"/>
      <w:numFmt w:val="bullet"/>
      <w:lvlText w:val="-"/>
      <w:lvlJc w:val="left"/>
      <w:pPr>
        <w:ind w:left="1080" w:hanging="360"/>
      </w:pPr>
      <w:rPr>
        <w:rFonts w:ascii="Calibri" w:eastAsiaTheme="minorHAnsi" w:hAnsi="Calibri" w:cstheme="minorBidi"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8AD370D"/>
    <w:multiLevelType w:val="hybridMultilevel"/>
    <w:tmpl w:val="A0569448"/>
    <w:lvl w:ilvl="0" w:tplc="A70852E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3B0DB6"/>
    <w:multiLevelType w:val="multilevel"/>
    <w:tmpl w:val="EC8AEBB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FB10B3C"/>
    <w:multiLevelType w:val="hybridMultilevel"/>
    <w:tmpl w:val="F05EFEE4"/>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51F314D8"/>
    <w:multiLevelType w:val="hybridMultilevel"/>
    <w:tmpl w:val="7144C19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51F2B44"/>
    <w:multiLevelType w:val="hybridMultilevel"/>
    <w:tmpl w:val="92B0E038"/>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65FE0E22"/>
    <w:multiLevelType w:val="multilevel"/>
    <w:tmpl w:val="EF5076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695345A"/>
    <w:multiLevelType w:val="hybridMultilevel"/>
    <w:tmpl w:val="30300DF0"/>
    <w:lvl w:ilvl="0" w:tplc="4E08FF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E566A3"/>
    <w:multiLevelType w:val="hybridMultilevel"/>
    <w:tmpl w:val="AD2E6198"/>
    <w:lvl w:ilvl="0" w:tplc="6E5C391C">
      <w:numFmt w:val="bullet"/>
      <w:lvlText w:val=""/>
      <w:lvlJc w:val="left"/>
      <w:pPr>
        <w:ind w:left="2740" w:hanging="360"/>
      </w:pPr>
      <w:rPr>
        <w:rFonts w:ascii="Symbol" w:eastAsia="Symbol" w:hAnsi="Symbol" w:cs="Symbol" w:hint="default"/>
        <w:w w:val="100"/>
        <w:sz w:val="22"/>
        <w:szCs w:val="22"/>
        <w:lang w:val="es-ES" w:eastAsia="en-US" w:bidi="ar-SA"/>
      </w:rPr>
    </w:lvl>
    <w:lvl w:ilvl="1" w:tplc="42AE94B2">
      <w:numFmt w:val="bullet"/>
      <w:lvlText w:val="•"/>
      <w:lvlJc w:val="left"/>
      <w:pPr>
        <w:ind w:left="3603" w:hanging="360"/>
      </w:pPr>
      <w:rPr>
        <w:lang w:val="es-ES" w:eastAsia="en-US" w:bidi="ar-SA"/>
      </w:rPr>
    </w:lvl>
    <w:lvl w:ilvl="2" w:tplc="DDBAC306">
      <w:numFmt w:val="bullet"/>
      <w:lvlText w:val="•"/>
      <w:lvlJc w:val="left"/>
      <w:pPr>
        <w:ind w:left="4466" w:hanging="360"/>
      </w:pPr>
      <w:rPr>
        <w:lang w:val="es-ES" w:eastAsia="en-US" w:bidi="ar-SA"/>
      </w:rPr>
    </w:lvl>
    <w:lvl w:ilvl="3" w:tplc="77DEE36C">
      <w:numFmt w:val="bullet"/>
      <w:lvlText w:val="•"/>
      <w:lvlJc w:val="left"/>
      <w:pPr>
        <w:ind w:left="5329" w:hanging="360"/>
      </w:pPr>
      <w:rPr>
        <w:lang w:val="es-ES" w:eastAsia="en-US" w:bidi="ar-SA"/>
      </w:rPr>
    </w:lvl>
    <w:lvl w:ilvl="4" w:tplc="39D86D4C">
      <w:numFmt w:val="bullet"/>
      <w:lvlText w:val="•"/>
      <w:lvlJc w:val="left"/>
      <w:pPr>
        <w:ind w:left="6192" w:hanging="360"/>
      </w:pPr>
      <w:rPr>
        <w:lang w:val="es-ES" w:eastAsia="en-US" w:bidi="ar-SA"/>
      </w:rPr>
    </w:lvl>
    <w:lvl w:ilvl="5" w:tplc="6262E47C">
      <w:numFmt w:val="bullet"/>
      <w:lvlText w:val="•"/>
      <w:lvlJc w:val="left"/>
      <w:pPr>
        <w:ind w:left="7055" w:hanging="360"/>
      </w:pPr>
      <w:rPr>
        <w:lang w:val="es-ES" w:eastAsia="en-US" w:bidi="ar-SA"/>
      </w:rPr>
    </w:lvl>
    <w:lvl w:ilvl="6" w:tplc="215AF08E">
      <w:numFmt w:val="bullet"/>
      <w:lvlText w:val="•"/>
      <w:lvlJc w:val="left"/>
      <w:pPr>
        <w:ind w:left="7918" w:hanging="360"/>
      </w:pPr>
      <w:rPr>
        <w:lang w:val="es-ES" w:eastAsia="en-US" w:bidi="ar-SA"/>
      </w:rPr>
    </w:lvl>
    <w:lvl w:ilvl="7" w:tplc="3B20A30C">
      <w:numFmt w:val="bullet"/>
      <w:lvlText w:val="•"/>
      <w:lvlJc w:val="left"/>
      <w:pPr>
        <w:ind w:left="8781" w:hanging="360"/>
      </w:pPr>
      <w:rPr>
        <w:lang w:val="es-ES" w:eastAsia="en-US" w:bidi="ar-SA"/>
      </w:rPr>
    </w:lvl>
    <w:lvl w:ilvl="8" w:tplc="6E2E4D80">
      <w:numFmt w:val="bullet"/>
      <w:lvlText w:val="•"/>
      <w:lvlJc w:val="left"/>
      <w:pPr>
        <w:ind w:left="9644" w:hanging="360"/>
      </w:pPr>
      <w:rPr>
        <w:lang w:val="es-ES" w:eastAsia="en-US" w:bidi="ar-SA"/>
      </w:rPr>
    </w:lvl>
  </w:abstractNum>
  <w:abstractNum w:abstractNumId="10" w15:restartNumberingAfterBreak="0">
    <w:nsid w:val="7580753D"/>
    <w:multiLevelType w:val="hybridMultilevel"/>
    <w:tmpl w:val="FA542A2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265966754">
    <w:abstractNumId w:val="7"/>
  </w:num>
  <w:num w:numId="2" w16cid:durableId="259412467">
    <w:abstractNumId w:val="4"/>
  </w:num>
  <w:num w:numId="3" w16cid:durableId="1810248571">
    <w:abstractNumId w:val="6"/>
  </w:num>
  <w:num w:numId="4" w16cid:durableId="719475675">
    <w:abstractNumId w:val="2"/>
  </w:num>
  <w:num w:numId="5" w16cid:durableId="565847371">
    <w:abstractNumId w:val="5"/>
  </w:num>
  <w:num w:numId="6" w16cid:durableId="2092392104">
    <w:abstractNumId w:val="8"/>
  </w:num>
  <w:num w:numId="7" w16cid:durableId="249703919">
    <w:abstractNumId w:val="3"/>
  </w:num>
  <w:num w:numId="8" w16cid:durableId="1971087940">
    <w:abstractNumId w:val="0"/>
  </w:num>
  <w:num w:numId="9" w16cid:durableId="676006988">
    <w:abstractNumId w:val="1"/>
  </w:num>
  <w:num w:numId="10" w16cid:durableId="807556158">
    <w:abstractNumId w:val="10"/>
  </w:num>
  <w:num w:numId="11" w16cid:durableId="937058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02C"/>
    <w:rsid w:val="000610D0"/>
    <w:rsid w:val="000A11AA"/>
    <w:rsid w:val="000A5512"/>
    <w:rsid w:val="000C5AA1"/>
    <w:rsid w:val="00101B80"/>
    <w:rsid w:val="00121726"/>
    <w:rsid w:val="001A18F6"/>
    <w:rsid w:val="002D2468"/>
    <w:rsid w:val="003F382E"/>
    <w:rsid w:val="00402740"/>
    <w:rsid w:val="0046398F"/>
    <w:rsid w:val="004E2598"/>
    <w:rsid w:val="004F6F52"/>
    <w:rsid w:val="00592437"/>
    <w:rsid w:val="005A4590"/>
    <w:rsid w:val="005B0300"/>
    <w:rsid w:val="005D3486"/>
    <w:rsid w:val="005E7DC3"/>
    <w:rsid w:val="005F174B"/>
    <w:rsid w:val="005F502C"/>
    <w:rsid w:val="00606B8C"/>
    <w:rsid w:val="00634828"/>
    <w:rsid w:val="006952EC"/>
    <w:rsid w:val="006C1C3F"/>
    <w:rsid w:val="00705260"/>
    <w:rsid w:val="0078251B"/>
    <w:rsid w:val="00785915"/>
    <w:rsid w:val="007B2632"/>
    <w:rsid w:val="007D06DA"/>
    <w:rsid w:val="0086369E"/>
    <w:rsid w:val="00873532"/>
    <w:rsid w:val="008C5D6A"/>
    <w:rsid w:val="008F4F07"/>
    <w:rsid w:val="009331EB"/>
    <w:rsid w:val="00990F5C"/>
    <w:rsid w:val="009D6D09"/>
    <w:rsid w:val="009E4BA7"/>
    <w:rsid w:val="00A32A9B"/>
    <w:rsid w:val="00A50349"/>
    <w:rsid w:val="00AC57C7"/>
    <w:rsid w:val="00B0082B"/>
    <w:rsid w:val="00B8064E"/>
    <w:rsid w:val="00D60C65"/>
    <w:rsid w:val="00E1751B"/>
    <w:rsid w:val="00EA440B"/>
    <w:rsid w:val="00EF0FAF"/>
    <w:rsid w:val="00F94F83"/>
    <w:rsid w:val="00FE1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C47F"/>
  <w15:docId w15:val="{B819A3E8-9158-4BF6-AB88-BDDF64B0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C"/>
    </w:rPr>
  </w:style>
  <w:style w:type="paragraph" w:styleId="Ttulo1">
    <w:name w:val="heading 1"/>
    <w:basedOn w:val="Normal"/>
    <w:next w:val="Normal"/>
    <w:link w:val="Ttulo1Car"/>
    <w:uiPriority w:val="9"/>
    <w:qFormat/>
    <w:rsid w:val="004F6F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F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F6F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502C"/>
    <w:pPr>
      <w:ind w:left="720"/>
      <w:contextualSpacing/>
    </w:pPr>
  </w:style>
  <w:style w:type="character" w:customStyle="1" w:styleId="Ttulo1Car">
    <w:name w:val="Título 1 Car"/>
    <w:basedOn w:val="Fuentedeprrafopredeter"/>
    <w:link w:val="Ttulo1"/>
    <w:uiPriority w:val="9"/>
    <w:rsid w:val="004F6F52"/>
    <w:rPr>
      <w:rFonts w:asciiTheme="majorHAnsi" w:eastAsiaTheme="majorEastAsia" w:hAnsiTheme="majorHAnsi" w:cstheme="majorBidi"/>
      <w:color w:val="2E74B5" w:themeColor="accent1" w:themeShade="BF"/>
      <w:sz w:val="32"/>
      <w:szCs w:val="32"/>
      <w:lang w:val="es-EC"/>
    </w:rPr>
  </w:style>
  <w:style w:type="character" w:customStyle="1" w:styleId="Ttulo2Car">
    <w:name w:val="Título 2 Car"/>
    <w:basedOn w:val="Fuentedeprrafopredeter"/>
    <w:link w:val="Ttulo2"/>
    <w:uiPriority w:val="9"/>
    <w:rsid w:val="004F6F52"/>
    <w:rPr>
      <w:rFonts w:asciiTheme="majorHAnsi" w:eastAsiaTheme="majorEastAsia" w:hAnsiTheme="majorHAnsi" w:cstheme="majorBidi"/>
      <w:color w:val="2E74B5" w:themeColor="accent1" w:themeShade="BF"/>
      <w:sz w:val="26"/>
      <w:szCs w:val="26"/>
      <w:lang w:val="es-EC"/>
    </w:rPr>
  </w:style>
  <w:style w:type="character" w:customStyle="1" w:styleId="Ttulo3Car">
    <w:name w:val="Título 3 Car"/>
    <w:basedOn w:val="Fuentedeprrafopredeter"/>
    <w:link w:val="Ttulo3"/>
    <w:uiPriority w:val="9"/>
    <w:rsid w:val="004F6F52"/>
    <w:rPr>
      <w:rFonts w:asciiTheme="majorHAnsi" w:eastAsiaTheme="majorEastAsia" w:hAnsiTheme="majorHAnsi" w:cstheme="majorBidi"/>
      <w:color w:val="1F4D78" w:themeColor="accent1" w:themeShade="7F"/>
      <w:sz w:val="24"/>
      <w:szCs w:val="24"/>
      <w:lang w:val="es-EC"/>
    </w:rPr>
  </w:style>
  <w:style w:type="paragraph" w:styleId="Encabezado">
    <w:name w:val="header"/>
    <w:basedOn w:val="Normal"/>
    <w:link w:val="EncabezadoCar"/>
    <w:uiPriority w:val="99"/>
    <w:unhideWhenUsed/>
    <w:rsid w:val="004E259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E2598"/>
    <w:rPr>
      <w:lang w:val="es-EC"/>
    </w:rPr>
  </w:style>
  <w:style w:type="paragraph" w:styleId="Piedepgina">
    <w:name w:val="footer"/>
    <w:basedOn w:val="Normal"/>
    <w:link w:val="PiedepginaCar"/>
    <w:uiPriority w:val="99"/>
    <w:unhideWhenUsed/>
    <w:rsid w:val="004E259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E2598"/>
    <w:rPr>
      <w:lang w:val="es-EC"/>
    </w:rPr>
  </w:style>
  <w:style w:type="paragraph" w:styleId="Textodeglobo">
    <w:name w:val="Balloon Text"/>
    <w:basedOn w:val="Normal"/>
    <w:link w:val="TextodegloboCar"/>
    <w:uiPriority w:val="99"/>
    <w:semiHidden/>
    <w:unhideWhenUsed/>
    <w:rsid w:val="005B03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300"/>
    <w:rPr>
      <w:rFonts w:ascii="Tahoma" w:hAnsi="Tahoma" w:cs="Tahoma"/>
      <w:sz w:val="16"/>
      <w:szCs w:val="16"/>
      <w:lang w:val="es-EC"/>
    </w:rPr>
  </w:style>
  <w:style w:type="table" w:styleId="Tablaconcuadrcula">
    <w:name w:val="Table Grid"/>
    <w:basedOn w:val="Tablanormal"/>
    <w:uiPriority w:val="39"/>
    <w:rsid w:val="005A459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5A4590"/>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5A459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4DAE7-EF7D-49A4-AA44-42A8EABC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821</Words>
  <Characters>4518</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Leandro Antonio</dc:creator>
  <cp:lastModifiedBy>Silva Espin Katherin Stefania</cp:lastModifiedBy>
  <cp:revision>2</cp:revision>
  <dcterms:created xsi:type="dcterms:W3CDTF">2024-06-25T18:58:00Z</dcterms:created>
  <dcterms:modified xsi:type="dcterms:W3CDTF">2024-06-25T18:58:00Z</dcterms:modified>
</cp:coreProperties>
</file>